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4B3F" w:rsidRPr="00374B3F" w:rsidRDefault="00374B3F" w:rsidP="00374B3F">
      <w:pPr>
        <w:spacing w:line="240" w:lineRule="exact"/>
        <w:rPr>
          <w:rFonts w:ascii="微软雅黑" w:eastAsia="微软雅黑" w:hAnsi="微软雅黑"/>
          <w:sz w:val="22"/>
          <w:szCs w:val="22"/>
        </w:rPr>
      </w:pPr>
    </w:p>
    <w:p w:rsidR="00374B3F" w:rsidRPr="00374B3F" w:rsidRDefault="00374B3F" w:rsidP="00374B3F">
      <w:pPr>
        <w:spacing w:line="500" w:lineRule="exact"/>
        <w:jc w:val="center"/>
        <w:rPr>
          <w:rFonts w:ascii="微软雅黑" w:eastAsia="微软雅黑" w:hAnsi="微软雅黑"/>
          <w:b/>
          <w:sz w:val="32"/>
          <w:szCs w:val="32"/>
        </w:rPr>
      </w:pPr>
      <w:r w:rsidRPr="00374B3F">
        <w:rPr>
          <w:rFonts w:ascii="微软雅黑" w:eastAsia="微软雅黑" w:hAnsi="微软雅黑" w:hint="eastAsia"/>
          <w:b/>
          <w:sz w:val="32"/>
          <w:szCs w:val="32"/>
        </w:rPr>
        <w:t>最高人民法院印发《关于执行案件立案、结案若干问题的意见》的通知</w:t>
      </w:r>
    </w:p>
    <w:p w:rsidR="00374B3F" w:rsidRPr="00374B3F" w:rsidRDefault="00374B3F" w:rsidP="00374B3F">
      <w:pPr>
        <w:spacing w:line="240" w:lineRule="exact"/>
        <w:rPr>
          <w:rFonts w:ascii="微软雅黑" w:eastAsia="微软雅黑" w:hAnsi="微软雅黑"/>
          <w:sz w:val="22"/>
          <w:szCs w:val="22"/>
        </w:rPr>
      </w:pPr>
    </w:p>
    <w:p w:rsidR="00374B3F" w:rsidRPr="00374B3F" w:rsidRDefault="00374B3F" w:rsidP="00374B3F">
      <w:pPr>
        <w:spacing w:line="240" w:lineRule="exact"/>
        <w:jc w:val="center"/>
        <w:rPr>
          <w:rFonts w:ascii="微软雅黑" w:eastAsia="微软雅黑" w:hAnsi="微软雅黑"/>
          <w:sz w:val="22"/>
          <w:szCs w:val="22"/>
        </w:rPr>
      </w:pPr>
      <w:r w:rsidRPr="00374B3F">
        <w:rPr>
          <w:rFonts w:ascii="微软雅黑" w:eastAsia="微软雅黑" w:hAnsi="微软雅黑" w:hint="eastAsia"/>
          <w:sz w:val="22"/>
          <w:szCs w:val="22"/>
        </w:rPr>
        <w:t>法发〔2014〕26号</w:t>
      </w:r>
    </w:p>
    <w:p w:rsidR="00374B3F" w:rsidRPr="00374B3F" w:rsidRDefault="00374B3F" w:rsidP="00374B3F">
      <w:pPr>
        <w:spacing w:line="240" w:lineRule="exact"/>
        <w:rPr>
          <w:rFonts w:ascii="微软雅黑" w:eastAsia="微软雅黑" w:hAnsi="微软雅黑"/>
          <w:sz w:val="22"/>
          <w:szCs w:val="22"/>
        </w:rPr>
      </w:pPr>
    </w:p>
    <w:p w:rsidR="00374B3F" w:rsidRPr="00374B3F" w:rsidRDefault="00374B3F" w:rsidP="00374B3F">
      <w:pPr>
        <w:spacing w:line="240" w:lineRule="exact"/>
        <w:rPr>
          <w:rFonts w:ascii="微软雅黑" w:eastAsia="微软雅黑" w:hAnsi="微软雅黑"/>
          <w:sz w:val="20"/>
          <w:szCs w:val="20"/>
        </w:rPr>
      </w:pPr>
      <w:r w:rsidRPr="00374B3F">
        <w:rPr>
          <w:rFonts w:ascii="微软雅黑" w:eastAsia="微软雅黑" w:hAnsi="微软雅黑" w:hint="eastAsia"/>
          <w:sz w:val="20"/>
          <w:szCs w:val="20"/>
        </w:rPr>
        <w:t>各省、自治区、直辖市高级人民法院，解放军军事法院，新疆维吾尔自治区高级人民法院生产建设兵团分院：</w:t>
      </w:r>
    </w:p>
    <w:p w:rsidR="00374B3F" w:rsidRPr="00374B3F" w:rsidRDefault="00374B3F" w:rsidP="00374B3F">
      <w:pPr>
        <w:spacing w:line="240" w:lineRule="exact"/>
        <w:ind w:firstLineChars="200" w:firstLine="400"/>
        <w:rPr>
          <w:rFonts w:ascii="微软雅黑" w:eastAsia="微软雅黑" w:hAnsi="微软雅黑"/>
          <w:sz w:val="20"/>
          <w:szCs w:val="20"/>
        </w:rPr>
      </w:pPr>
      <w:r w:rsidRPr="00374B3F">
        <w:rPr>
          <w:rFonts w:ascii="微软雅黑" w:eastAsia="微软雅黑" w:hAnsi="微软雅黑" w:hint="eastAsia"/>
          <w:sz w:val="20"/>
          <w:szCs w:val="20"/>
        </w:rPr>
        <w:t>为统一执行案件立案、结案标准，规范执行行为，最高人民法院制定了《关于执行案件立案、结案若干问题的意见》，现予以印发。请遵照执行，并通过建立、健全辖区三级法院统一使用、切合实际、功能完备、科学有效的案件管理系统，加强对执行案件立、结案工作的管理。该意见自2015年1月1日起施行，执行局要及时与立案庭进行沟通，做好新、旧年度执行案件立案、结案的衔接工作，确保该意见规定的立、结案标准得到全面实施。</w:t>
      </w:r>
    </w:p>
    <w:p w:rsidR="00374B3F" w:rsidRPr="00374B3F" w:rsidRDefault="00374B3F" w:rsidP="00374B3F">
      <w:pPr>
        <w:spacing w:line="240" w:lineRule="exact"/>
        <w:jc w:val="right"/>
        <w:rPr>
          <w:rFonts w:ascii="微软雅黑" w:eastAsia="微软雅黑" w:hAnsi="微软雅黑"/>
          <w:sz w:val="22"/>
          <w:szCs w:val="22"/>
        </w:rPr>
      </w:pPr>
      <w:r w:rsidRPr="00374B3F">
        <w:rPr>
          <w:rFonts w:ascii="微软雅黑" w:eastAsia="微软雅黑" w:hAnsi="微软雅黑" w:hint="eastAsia"/>
          <w:sz w:val="22"/>
          <w:szCs w:val="22"/>
        </w:rPr>
        <w:t>最高人民法院</w:t>
      </w:r>
    </w:p>
    <w:p w:rsidR="00374B3F" w:rsidRPr="00374B3F" w:rsidRDefault="00374B3F" w:rsidP="00374B3F">
      <w:pPr>
        <w:spacing w:line="240" w:lineRule="exact"/>
        <w:jc w:val="right"/>
        <w:rPr>
          <w:rFonts w:ascii="微软雅黑" w:eastAsia="微软雅黑" w:hAnsi="微软雅黑"/>
          <w:sz w:val="22"/>
          <w:szCs w:val="22"/>
        </w:rPr>
      </w:pPr>
      <w:r w:rsidRPr="00374B3F">
        <w:rPr>
          <w:rFonts w:ascii="微软雅黑" w:eastAsia="微软雅黑" w:hAnsi="微软雅黑" w:hint="eastAsia"/>
          <w:sz w:val="22"/>
          <w:szCs w:val="22"/>
        </w:rPr>
        <w:t>2014年12月17日</w:t>
      </w:r>
    </w:p>
    <w:p w:rsidR="00374B3F" w:rsidRPr="00374B3F" w:rsidRDefault="00374B3F" w:rsidP="00374B3F">
      <w:pPr>
        <w:spacing w:line="240" w:lineRule="exact"/>
        <w:rPr>
          <w:rFonts w:ascii="微软雅黑" w:eastAsia="微软雅黑" w:hAnsi="微软雅黑"/>
          <w:sz w:val="22"/>
          <w:szCs w:val="22"/>
        </w:rPr>
      </w:pPr>
    </w:p>
    <w:p w:rsidR="00374B3F" w:rsidRPr="00374B3F" w:rsidRDefault="00374B3F" w:rsidP="00374B3F">
      <w:pPr>
        <w:spacing w:line="500" w:lineRule="exact"/>
        <w:jc w:val="center"/>
        <w:rPr>
          <w:rFonts w:ascii="微软雅黑" w:eastAsia="微软雅黑" w:hAnsi="微软雅黑"/>
          <w:b/>
          <w:sz w:val="36"/>
          <w:szCs w:val="36"/>
        </w:rPr>
      </w:pPr>
      <w:r w:rsidRPr="00374B3F">
        <w:rPr>
          <w:rFonts w:ascii="微软雅黑" w:eastAsia="微软雅黑" w:hAnsi="微软雅黑" w:hint="eastAsia"/>
          <w:b/>
          <w:sz w:val="36"/>
          <w:szCs w:val="36"/>
        </w:rPr>
        <w:t>《最高人民法院关于执行案件立案、结案若干问题的意见》</w:t>
      </w:r>
    </w:p>
    <w:p w:rsidR="00374B3F" w:rsidRPr="00374B3F" w:rsidRDefault="00374B3F" w:rsidP="00374B3F">
      <w:pPr>
        <w:spacing w:line="260" w:lineRule="exact"/>
        <w:ind w:firstLineChars="200" w:firstLine="440"/>
        <w:rPr>
          <w:rFonts w:ascii="微软雅黑" w:eastAsia="微软雅黑" w:hAnsi="微软雅黑"/>
          <w:sz w:val="22"/>
          <w:szCs w:val="22"/>
        </w:rPr>
      </w:pPr>
    </w:p>
    <w:p w:rsidR="00374B3F" w:rsidRPr="00374B3F" w:rsidRDefault="00374B3F" w:rsidP="00374B3F">
      <w:pPr>
        <w:spacing w:line="260" w:lineRule="exact"/>
        <w:ind w:firstLineChars="200" w:firstLine="440"/>
        <w:rPr>
          <w:rFonts w:ascii="微软雅黑" w:eastAsia="微软雅黑" w:hAnsi="微软雅黑"/>
          <w:sz w:val="22"/>
          <w:szCs w:val="22"/>
        </w:rPr>
      </w:pPr>
      <w:r w:rsidRPr="00374B3F">
        <w:rPr>
          <w:rFonts w:ascii="微软雅黑" w:eastAsia="微软雅黑" w:hAnsi="微软雅黑" w:hint="eastAsia"/>
          <w:sz w:val="22"/>
          <w:szCs w:val="22"/>
        </w:rPr>
        <w:t>为统一执行案件立案、结案标准，规范执行行为，根据《中华人民共和国民事诉讼法》等法律、司法解释的规定，结合人民法院执行工作实际，制定本意见。</w:t>
      </w:r>
    </w:p>
    <w:p w:rsidR="00374B3F" w:rsidRPr="00374B3F" w:rsidRDefault="00374B3F" w:rsidP="00374B3F">
      <w:pPr>
        <w:spacing w:line="260" w:lineRule="exact"/>
        <w:ind w:firstLineChars="200" w:firstLine="440"/>
        <w:rPr>
          <w:rFonts w:ascii="微软雅黑" w:eastAsia="微软雅黑" w:hAnsi="微软雅黑"/>
          <w:sz w:val="22"/>
          <w:szCs w:val="22"/>
        </w:rPr>
      </w:pPr>
      <w:r w:rsidRPr="00730754">
        <w:rPr>
          <w:rFonts w:ascii="微软雅黑" w:eastAsia="微软雅黑" w:hAnsi="微软雅黑" w:hint="eastAsia"/>
          <w:b/>
          <w:sz w:val="22"/>
          <w:szCs w:val="22"/>
        </w:rPr>
        <w:t>第一条</w:t>
      </w:r>
      <w:r w:rsidRPr="00374B3F">
        <w:rPr>
          <w:rFonts w:ascii="微软雅黑" w:eastAsia="微软雅黑" w:hAnsi="微软雅黑" w:hint="eastAsia"/>
          <w:sz w:val="22"/>
          <w:szCs w:val="22"/>
        </w:rPr>
        <w:t xml:space="preserve">   本意见所称执行案件包括执行实施类案件和执行审查类案件。</w:t>
      </w:r>
    </w:p>
    <w:p w:rsidR="00374B3F" w:rsidRPr="00374B3F" w:rsidRDefault="00374B3F" w:rsidP="00374B3F">
      <w:pPr>
        <w:spacing w:line="260" w:lineRule="exact"/>
        <w:ind w:firstLineChars="200" w:firstLine="440"/>
        <w:rPr>
          <w:rFonts w:ascii="微软雅黑" w:eastAsia="微软雅黑" w:hAnsi="微软雅黑"/>
          <w:sz w:val="22"/>
          <w:szCs w:val="22"/>
        </w:rPr>
      </w:pPr>
      <w:r w:rsidRPr="00374B3F">
        <w:rPr>
          <w:rFonts w:ascii="微软雅黑" w:eastAsia="微软雅黑" w:hAnsi="微软雅黑" w:hint="eastAsia"/>
          <w:sz w:val="22"/>
          <w:szCs w:val="22"/>
        </w:rPr>
        <w:t>执行实施类案件是指人民法院因申请执行人申请、审判机构移送、受托、提级、指定和依职权，对已发生法律效力且具有可强制执行内容的法律文书所确定的事项予以执行的案件。</w:t>
      </w:r>
    </w:p>
    <w:p w:rsidR="00374B3F" w:rsidRPr="00374B3F" w:rsidRDefault="00374B3F" w:rsidP="00374B3F">
      <w:pPr>
        <w:spacing w:line="260" w:lineRule="exact"/>
        <w:ind w:firstLineChars="200" w:firstLine="440"/>
        <w:rPr>
          <w:rFonts w:ascii="微软雅黑" w:eastAsia="微软雅黑" w:hAnsi="微软雅黑"/>
          <w:sz w:val="22"/>
          <w:szCs w:val="22"/>
        </w:rPr>
      </w:pPr>
      <w:r w:rsidRPr="00374B3F">
        <w:rPr>
          <w:rFonts w:ascii="微软雅黑" w:eastAsia="微软雅黑" w:hAnsi="微软雅黑" w:hint="eastAsia"/>
          <w:sz w:val="22"/>
          <w:szCs w:val="22"/>
        </w:rPr>
        <w:t>执行审查类案件是指在执行过程中，人民法院审查和处理执行异议、复议、申诉、请示、协调以及决定执行管辖权的移转等事项的案件。</w:t>
      </w:r>
    </w:p>
    <w:p w:rsidR="00374B3F" w:rsidRPr="00374B3F" w:rsidRDefault="00374B3F" w:rsidP="00374B3F">
      <w:pPr>
        <w:spacing w:line="260" w:lineRule="exact"/>
        <w:ind w:firstLineChars="200" w:firstLine="440"/>
        <w:rPr>
          <w:rFonts w:ascii="微软雅黑" w:eastAsia="微软雅黑" w:hAnsi="微软雅黑"/>
          <w:sz w:val="22"/>
          <w:szCs w:val="22"/>
        </w:rPr>
      </w:pPr>
      <w:r w:rsidRPr="00730754">
        <w:rPr>
          <w:rFonts w:ascii="微软雅黑" w:eastAsia="微软雅黑" w:hAnsi="微软雅黑" w:hint="eastAsia"/>
          <w:b/>
          <w:sz w:val="22"/>
          <w:szCs w:val="22"/>
        </w:rPr>
        <w:t>第二条</w:t>
      </w:r>
      <w:r w:rsidRPr="00374B3F">
        <w:rPr>
          <w:rFonts w:ascii="微软雅黑" w:eastAsia="微软雅黑" w:hAnsi="微软雅黑" w:hint="eastAsia"/>
          <w:sz w:val="22"/>
          <w:szCs w:val="22"/>
        </w:rPr>
        <w:t xml:space="preserve">  执行案件统一由人民法院立案机构进行审查立案，人民法庭经授权执行自审案件的，可以自行审查立案，法律、司法解释规定可以移送执行的，相关审判机构可以移送立案机构办理立案登记手续。</w:t>
      </w:r>
    </w:p>
    <w:p w:rsidR="00374B3F" w:rsidRPr="00374B3F" w:rsidRDefault="00374B3F" w:rsidP="00374B3F">
      <w:pPr>
        <w:spacing w:line="260" w:lineRule="exact"/>
        <w:ind w:firstLineChars="200" w:firstLine="440"/>
        <w:rPr>
          <w:rFonts w:ascii="微软雅黑" w:eastAsia="微软雅黑" w:hAnsi="微软雅黑"/>
          <w:sz w:val="22"/>
          <w:szCs w:val="22"/>
        </w:rPr>
      </w:pPr>
      <w:r w:rsidRPr="00374B3F">
        <w:rPr>
          <w:rFonts w:ascii="微软雅黑" w:eastAsia="微软雅黑" w:hAnsi="微软雅黑" w:hint="eastAsia"/>
          <w:sz w:val="22"/>
          <w:szCs w:val="22"/>
        </w:rPr>
        <w:t>立案机构立案后，应当依照法律、司法解释的规定向申请人发出执行案件受理通知书。</w:t>
      </w:r>
    </w:p>
    <w:p w:rsidR="00374B3F" w:rsidRPr="00374B3F" w:rsidRDefault="00374B3F" w:rsidP="00374B3F">
      <w:pPr>
        <w:spacing w:line="260" w:lineRule="exact"/>
        <w:ind w:firstLineChars="200" w:firstLine="440"/>
        <w:rPr>
          <w:rFonts w:ascii="微软雅黑" w:eastAsia="微软雅黑" w:hAnsi="微软雅黑"/>
          <w:sz w:val="22"/>
          <w:szCs w:val="22"/>
        </w:rPr>
      </w:pPr>
      <w:r w:rsidRPr="00730754">
        <w:rPr>
          <w:rFonts w:ascii="微软雅黑" w:eastAsia="微软雅黑" w:hAnsi="微软雅黑" w:hint="eastAsia"/>
          <w:b/>
          <w:sz w:val="22"/>
          <w:szCs w:val="22"/>
        </w:rPr>
        <w:t>第三条</w:t>
      </w:r>
      <w:r w:rsidRPr="00374B3F">
        <w:rPr>
          <w:rFonts w:ascii="微软雅黑" w:eastAsia="微软雅黑" w:hAnsi="微软雅黑" w:hint="eastAsia"/>
          <w:sz w:val="22"/>
          <w:szCs w:val="22"/>
        </w:rPr>
        <w:t xml:space="preserve">  人民法院对符合法律、司法解释规定的立案标准的执行案件，应当予以立案，并纳入审判和执行案件统一管理体系。</w:t>
      </w:r>
    </w:p>
    <w:p w:rsidR="00374B3F" w:rsidRPr="00374B3F" w:rsidRDefault="00374B3F" w:rsidP="00374B3F">
      <w:pPr>
        <w:spacing w:line="260" w:lineRule="exact"/>
        <w:ind w:firstLineChars="200" w:firstLine="440"/>
        <w:rPr>
          <w:rFonts w:ascii="微软雅黑" w:eastAsia="微软雅黑" w:hAnsi="微软雅黑"/>
          <w:sz w:val="22"/>
          <w:szCs w:val="22"/>
        </w:rPr>
      </w:pPr>
      <w:r w:rsidRPr="00374B3F">
        <w:rPr>
          <w:rFonts w:ascii="微软雅黑" w:eastAsia="微软雅黑" w:hAnsi="微软雅黑" w:hint="eastAsia"/>
          <w:sz w:val="22"/>
          <w:szCs w:val="22"/>
        </w:rPr>
        <w:t>人民法院不得有审判和执行案件统一管理体系之外的执行案件。</w:t>
      </w:r>
    </w:p>
    <w:p w:rsidR="00374B3F" w:rsidRPr="00374B3F" w:rsidRDefault="00374B3F" w:rsidP="00374B3F">
      <w:pPr>
        <w:spacing w:line="260" w:lineRule="exact"/>
        <w:ind w:firstLineChars="200" w:firstLine="440"/>
        <w:rPr>
          <w:rFonts w:ascii="微软雅黑" w:eastAsia="微软雅黑" w:hAnsi="微软雅黑"/>
          <w:sz w:val="22"/>
          <w:szCs w:val="22"/>
        </w:rPr>
      </w:pPr>
      <w:r w:rsidRPr="00374B3F">
        <w:rPr>
          <w:rFonts w:ascii="微软雅黑" w:eastAsia="微软雅黑" w:hAnsi="微软雅黑" w:hint="eastAsia"/>
          <w:sz w:val="22"/>
          <w:szCs w:val="22"/>
        </w:rPr>
        <w:t xml:space="preserve">任何案件不得以任何理由未经立案即进入执行程序。 </w:t>
      </w:r>
    </w:p>
    <w:p w:rsidR="00374B3F" w:rsidRPr="00374B3F" w:rsidRDefault="00374B3F" w:rsidP="00374B3F">
      <w:pPr>
        <w:spacing w:line="260" w:lineRule="exact"/>
        <w:ind w:firstLineChars="200" w:firstLine="440"/>
        <w:rPr>
          <w:rFonts w:ascii="微软雅黑" w:eastAsia="微软雅黑" w:hAnsi="微软雅黑"/>
          <w:sz w:val="22"/>
          <w:szCs w:val="22"/>
        </w:rPr>
      </w:pPr>
      <w:r w:rsidRPr="00730754">
        <w:rPr>
          <w:rFonts w:ascii="微软雅黑" w:eastAsia="微软雅黑" w:hAnsi="微软雅黑" w:hint="eastAsia"/>
          <w:b/>
          <w:sz w:val="22"/>
          <w:szCs w:val="22"/>
        </w:rPr>
        <w:t>第四条</w:t>
      </w:r>
      <w:r w:rsidRPr="00374B3F">
        <w:rPr>
          <w:rFonts w:ascii="微软雅黑" w:eastAsia="微软雅黑" w:hAnsi="微软雅黑" w:hint="eastAsia"/>
          <w:sz w:val="22"/>
          <w:szCs w:val="22"/>
        </w:rPr>
        <w:t xml:space="preserve">  立案机构在审查立案时，应当按照本意见确定执行案件的类型代字和案件编号，不得违反本意见创设案件类型代字。</w:t>
      </w:r>
    </w:p>
    <w:p w:rsidR="00374B3F" w:rsidRPr="00374B3F" w:rsidRDefault="00374B3F" w:rsidP="00374B3F">
      <w:pPr>
        <w:spacing w:line="260" w:lineRule="exact"/>
        <w:ind w:firstLineChars="200" w:firstLine="440"/>
        <w:rPr>
          <w:rFonts w:ascii="微软雅黑" w:eastAsia="微软雅黑" w:hAnsi="微软雅黑"/>
          <w:sz w:val="22"/>
          <w:szCs w:val="22"/>
        </w:rPr>
      </w:pPr>
      <w:r w:rsidRPr="00730754">
        <w:rPr>
          <w:rFonts w:ascii="微软雅黑" w:eastAsia="微软雅黑" w:hAnsi="微软雅黑" w:hint="eastAsia"/>
          <w:b/>
          <w:sz w:val="22"/>
          <w:szCs w:val="22"/>
        </w:rPr>
        <w:t>第五条</w:t>
      </w:r>
      <w:r w:rsidRPr="00374B3F">
        <w:rPr>
          <w:rFonts w:ascii="微软雅黑" w:eastAsia="微软雅黑" w:hAnsi="微软雅黑" w:hint="eastAsia"/>
          <w:sz w:val="22"/>
          <w:szCs w:val="22"/>
        </w:rPr>
        <w:t xml:space="preserve">  执行实施类案件类型代字为“执字”，按照立案时间的先后顺序确定案件编号，单独进行排序；但执行财产保全裁定的，案件类型代字为“执保字”，按照立案时间的先后顺序确定案件编号，单独进行排序；恢复执行的，案件类型代字为“执恢字”，按照立案时间的先后顺序确定案件编号，单独进行排序。</w:t>
      </w:r>
    </w:p>
    <w:p w:rsidR="00374B3F" w:rsidRPr="00374B3F" w:rsidRDefault="00374B3F" w:rsidP="00374B3F">
      <w:pPr>
        <w:spacing w:line="260" w:lineRule="exact"/>
        <w:ind w:firstLineChars="200" w:firstLine="440"/>
        <w:rPr>
          <w:rFonts w:ascii="微软雅黑" w:eastAsia="微软雅黑" w:hAnsi="微软雅黑"/>
          <w:sz w:val="22"/>
          <w:szCs w:val="22"/>
        </w:rPr>
      </w:pPr>
      <w:r w:rsidRPr="00730754">
        <w:rPr>
          <w:rFonts w:ascii="微软雅黑" w:eastAsia="微软雅黑" w:hAnsi="微软雅黑" w:hint="eastAsia"/>
          <w:b/>
          <w:sz w:val="22"/>
          <w:szCs w:val="22"/>
        </w:rPr>
        <w:t>第六条</w:t>
      </w:r>
      <w:r w:rsidRPr="00374B3F">
        <w:rPr>
          <w:rFonts w:ascii="微软雅黑" w:eastAsia="微软雅黑" w:hAnsi="微软雅黑" w:hint="eastAsia"/>
          <w:sz w:val="22"/>
          <w:szCs w:val="22"/>
        </w:rPr>
        <w:t xml:space="preserve">  下列案件，人民法院应当按照恢复执行案件予以立案：</w:t>
      </w:r>
    </w:p>
    <w:p w:rsidR="00374B3F" w:rsidRPr="00374B3F" w:rsidRDefault="00374B3F" w:rsidP="00374B3F">
      <w:pPr>
        <w:spacing w:line="260" w:lineRule="exact"/>
        <w:ind w:firstLineChars="200" w:firstLine="440"/>
        <w:rPr>
          <w:rFonts w:ascii="微软雅黑" w:eastAsia="微软雅黑" w:hAnsi="微软雅黑"/>
          <w:sz w:val="22"/>
          <w:szCs w:val="22"/>
        </w:rPr>
      </w:pPr>
      <w:r w:rsidRPr="00374B3F">
        <w:rPr>
          <w:rFonts w:ascii="微软雅黑" w:eastAsia="微软雅黑" w:hAnsi="微软雅黑" w:hint="eastAsia"/>
          <w:sz w:val="22"/>
          <w:szCs w:val="22"/>
        </w:rPr>
        <w:t>（一）申请执行人因受欺诈、胁迫与被执行人达成和解协议，申请恢复执行原生效法律文书的；</w:t>
      </w:r>
    </w:p>
    <w:p w:rsidR="00374B3F" w:rsidRPr="00374B3F" w:rsidRDefault="00374B3F" w:rsidP="00374B3F">
      <w:pPr>
        <w:spacing w:line="260" w:lineRule="exact"/>
        <w:ind w:firstLineChars="200" w:firstLine="440"/>
        <w:rPr>
          <w:rFonts w:ascii="微软雅黑" w:eastAsia="微软雅黑" w:hAnsi="微软雅黑"/>
          <w:sz w:val="22"/>
          <w:szCs w:val="22"/>
        </w:rPr>
      </w:pPr>
      <w:r w:rsidRPr="00374B3F">
        <w:rPr>
          <w:rFonts w:ascii="微软雅黑" w:eastAsia="微软雅黑" w:hAnsi="微软雅黑" w:hint="eastAsia"/>
          <w:sz w:val="22"/>
          <w:szCs w:val="22"/>
        </w:rPr>
        <w:t>（二）一方当事人不履行或不完全履行执行和解协议，对方当事人申请恢复执行原生效法律文书的；</w:t>
      </w:r>
    </w:p>
    <w:p w:rsidR="00374B3F" w:rsidRPr="00374B3F" w:rsidRDefault="00374B3F" w:rsidP="00374B3F">
      <w:pPr>
        <w:spacing w:line="260" w:lineRule="exact"/>
        <w:ind w:firstLineChars="200" w:firstLine="440"/>
        <w:rPr>
          <w:rFonts w:ascii="微软雅黑" w:eastAsia="微软雅黑" w:hAnsi="微软雅黑"/>
          <w:sz w:val="22"/>
          <w:szCs w:val="22"/>
        </w:rPr>
      </w:pPr>
      <w:r w:rsidRPr="00374B3F">
        <w:rPr>
          <w:rFonts w:ascii="微软雅黑" w:eastAsia="微软雅黑" w:hAnsi="微软雅黑" w:hint="eastAsia"/>
          <w:sz w:val="22"/>
          <w:szCs w:val="22"/>
        </w:rPr>
        <w:t>（三）执行实施案件以裁定终结本次执行程序方式报结后，如发现被执行人有财产可供执行，申请执行人申请或者人民法院依职权恢复执行的；</w:t>
      </w:r>
    </w:p>
    <w:p w:rsidR="00374B3F" w:rsidRPr="00374B3F" w:rsidRDefault="00374B3F" w:rsidP="00374B3F">
      <w:pPr>
        <w:spacing w:line="260" w:lineRule="exact"/>
        <w:ind w:firstLineChars="200" w:firstLine="440"/>
        <w:rPr>
          <w:rFonts w:ascii="微软雅黑" w:eastAsia="微软雅黑" w:hAnsi="微软雅黑"/>
          <w:sz w:val="22"/>
          <w:szCs w:val="22"/>
        </w:rPr>
      </w:pPr>
      <w:r w:rsidRPr="00374B3F">
        <w:rPr>
          <w:rFonts w:ascii="微软雅黑" w:eastAsia="微软雅黑" w:hAnsi="微软雅黑" w:hint="eastAsia"/>
          <w:sz w:val="22"/>
          <w:szCs w:val="22"/>
        </w:rPr>
        <w:t>（四）执行实施案件因委托执行结案后，确因委托不当被已立案的受托法院退回委托的；</w:t>
      </w:r>
    </w:p>
    <w:p w:rsidR="00374B3F" w:rsidRPr="00374B3F" w:rsidRDefault="00374B3F" w:rsidP="00374B3F">
      <w:pPr>
        <w:spacing w:line="260" w:lineRule="exact"/>
        <w:ind w:firstLineChars="200" w:firstLine="440"/>
        <w:rPr>
          <w:rFonts w:ascii="微软雅黑" w:eastAsia="微软雅黑" w:hAnsi="微软雅黑"/>
          <w:sz w:val="22"/>
          <w:szCs w:val="22"/>
        </w:rPr>
      </w:pPr>
      <w:r w:rsidRPr="00374B3F">
        <w:rPr>
          <w:rFonts w:ascii="微软雅黑" w:eastAsia="微软雅黑" w:hAnsi="微软雅黑" w:hint="eastAsia"/>
          <w:sz w:val="22"/>
          <w:szCs w:val="22"/>
        </w:rPr>
        <w:t>（五）依照民事诉讼法第二百五十七条的规定而终结执行的案件，申请执行的条件具备时，申请执行人申请恢复执行的。</w:t>
      </w:r>
    </w:p>
    <w:p w:rsidR="00374B3F" w:rsidRPr="00374B3F" w:rsidRDefault="00374B3F" w:rsidP="00374B3F">
      <w:pPr>
        <w:spacing w:line="260" w:lineRule="exact"/>
        <w:ind w:firstLineChars="200" w:firstLine="440"/>
        <w:rPr>
          <w:rFonts w:ascii="微软雅黑" w:eastAsia="微软雅黑" w:hAnsi="微软雅黑"/>
          <w:sz w:val="22"/>
          <w:szCs w:val="22"/>
        </w:rPr>
      </w:pPr>
      <w:r w:rsidRPr="00730754">
        <w:rPr>
          <w:rFonts w:ascii="微软雅黑" w:eastAsia="微软雅黑" w:hAnsi="微软雅黑" w:hint="eastAsia"/>
          <w:b/>
          <w:sz w:val="22"/>
          <w:szCs w:val="22"/>
        </w:rPr>
        <w:t>第七条</w:t>
      </w:r>
      <w:r w:rsidRPr="00374B3F">
        <w:rPr>
          <w:rFonts w:ascii="微软雅黑" w:eastAsia="微软雅黑" w:hAnsi="微软雅黑" w:hint="eastAsia"/>
          <w:sz w:val="22"/>
          <w:szCs w:val="22"/>
        </w:rPr>
        <w:t xml:space="preserve">  除下列情形外，人民法院不得人为拆分执行实施案件：</w:t>
      </w:r>
    </w:p>
    <w:p w:rsidR="00374B3F" w:rsidRPr="00374B3F" w:rsidRDefault="00374B3F" w:rsidP="00374B3F">
      <w:pPr>
        <w:spacing w:line="260" w:lineRule="exact"/>
        <w:ind w:firstLineChars="200" w:firstLine="440"/>
        <w:rPr>
          <w:rFonts w:ascii="微软雅黑" w:eastAsia="微软雅黑" w:hAnsi="微软雅黑"/>
          <w:sz w:val="22"/>
          <w:szCs w:val="22"/>
        </w:rPr>
      </w:pPr>
      <w:r w:rsidRPr="00374B3F">
        <w:rPr>
          <w:rFonts w:ascii="微软雅黑" w:eastAsia="微软雅黑" w:hAnsi="微软雅黑" w:hint="eastAsia"/>
          <w:sz w:val="22"/>
          <w:szCs w:val="22"/>
        </w:rPr>
        <w:t>（一）生效法律文书确定的给付内容为分期履行的，各期债务履行期间届满，被执行人未自动履行，申请执行人可分期申请执行，也可以对几期或全部到期债权一并申请执行；</w:t>
      </w:r>
    </w:p>
    <w:p w:rsidR="00374B3F" w:rsidRPr="00374B3F" w:rsidRDefault="00374B3F" w:rsidP="00374B3F">
      <w:pPr>
        <w:spacing w:line="260" w:lineRule="exact"/>
        <w:ind w:firstLineChars="200" w:firstLine="440"/>
        <w:rPr>
          <w:rFonts w:ascii="微软雅黑" w:eastAsia="微软雅黑" w:hAnsi="微软雅黑"/>
          <w:sz w:val="22"/>
          <w:szCs w:val="22"/>
        </w:rPr>
      </w:pPr>
      <w:r w:rsidRPr="00374B3F">
        <w:rPr>
          <w:rFonts w:ascii="微软雅黑" w:eastAsia="微软雅黑" w:hAnsi="微软雅黑" w:hint="eastAsia"/>
          <w:sz w:val="22"/>
          <w:szCs w:val="22"/>
        </w:rPr>
        <w:t>（二）生效法律文书确定有多个债务人各自单独承担明确的债务的，申请执行人可以对每个债务人分别申请执行，也可以对几个或全部债务人一并申请执行；</w:t>
      </w:r>
    </w:p>
    <w:p w:rsidR="00374B3F" w:rsidRPr="00374B3F" w:rsidRDefault="00374B3F" w:rsidP="00374B3F">
      <w:pPr>
        <w:spacing w:line="260" w:lineRule="exact"/>
        <w:ind w:firstLineChars="200" w:firstLine="440"/>
        <w:rPr>
          <w:rFonts w:ascii="微软雅黑" w:eastAsia="微软雅黑" w:hAnsi="微软雅黑"/>
          <w:sz w:val="22"/>
          <w:szCs w:val="22"/>
        </w:rPr>
      </w:pPr>
      <w:r w:rsidRPr="00374B3F">
        <w:rPr>
          <w:rFonts w:ascii="微软雅黑" w:eastAsia="微软雅黑" w:hAnsi="微软雅黑" w:hint="eastAsia"/>
          <w:sz w:val="22"/>
          <w:szCs w:val="22"/>
        </w:rPr>
        <w:t>（三）生效法律文书确定有多个债权人各自享有明确的债权的（包括按份共有），每个债权人可以分别申请执行；</w:t>
      </w:r>
    </w:p>
    <w:p w:rsidR="00374B3F" w:rsidRPr="00374B3F" w:rsidRDefault="00374B3F" w:rsidP="00374B3F">
      <w:pPr>
        <w:spacing w:line="260" w:lineRule="exact"/>
        <w:ind w:firstLineChars="200" w:firstLine="440"/>
        <w:rPr>
          <w:rFonts w:ascii="微软雅黑" w:eastAsia="微软雅黑" w:hAnsi="微软雅黑"/>
          <w:sz w:val="22"/>
          <w:szCs w:val="22"/>
        </w:rPr>
      </w:pPr>
      <w:r w:rsidRPr="00374B3F">
        <w:rPr>
          <w:rFonts w:ascii="微软雅黑" w:eastAsia="微软雅黑" w:hAnsi="微软雅黑" w:hint="eastAsia"/>
          <w:sz w:val="22"/>
          <w:szCs w:val="22"/>
        </w:rPr>
        <w:t>（四）申请执行赡养费、扶养费、抚养费的案件，涉及金钱给付内容的，人民法院应当根据申请执行时已发生的债权数额进行审查立案，执行过程中新发生的债权应当另行申请执行；涉及人身权内容的，人民法院应当根据申请执行时义务人未履行义务的事实进行审查立案，执行过程中义务人延续消极行为的，应当依据申请执行人的申请一并执行。</w:t>
      </w:r>
    </w:p>
    <w:p w:rsidR="00374B3F" w:rsidRPr="00374B3F" w:rsidRDefault="00374B3F" w:rsidP="00374B3F">
      <w:pPr>
        <w:spacing w:line="260" w:lineRule="exact"/>
        <w:ind w:firstLineChars="200" w:firstLine="440"/>
        <w:rPr>
          <w:rFonts w:ascii="微软雅黑" w:eastAsia="微软雅黑" w:hAnsi="微软雅黑"/>
          <w:sz w:val="22"/>
          <w:szCs w:val="22"/>
        </w:rPr>
      </w:pPr>
      <w:r w:rsidRPr="00730754">
        <w:rPr>
          <w:rFonts w:ascii="微软雅黑" w:eastAsia="微软雅黑" w:hAnsi="微软雅黑" w:hint="eastAsia"/>
          <w:b/>
          <w:sz w:val="22"/>
          <w:szCs w:val="22"/>
        </w:rPr>
        <w:t>第八条</w:t>
      </w:r>
      <w:r w:rsidRPr="00374B3F">
        <w:rPr>
          <w:rFonts w:ascii="微软雅黑" w:eastAsia="微软雅黑" w:hAnsi="微软雅黑" w:hint="eastAsia"/>
          <w:sz w:val="22"/>
          <w:szCs w:val="22"/>
        </w:rPr>
        <w:t xml:space="preserve">  执行审查类案件按下列规则确定类型代字和案件编号：</w:t>
      </w:r>
    </w:p>
    <w:p w:rsidR="00374B3F" w:rsidRPr="00374B3F" w:rsidRDefault="00374B3F" w:rsidP="00374B3F">
      <w:pPr>
        <w:spacing w:line="260" w:lineRule="exact"/>
        <w:ind w:firstLineChars="200" w:firstLine="440"/>
        <w:rPr>
          <w:rFonts w:ascii="微软雅黑" w:eastAsia="微软雅黑" w:hAnsi="微软雅黑"/>
          <w:sz w:val="22"/>
          <w:szCs w:val="22"/>
        </w:rPr>
      </w:pPr>
      <w:r w:rsidRPr="00374B3F">
        <w:rPr>
          <w:rFonts w:ascii="微软雅黑" w:eastAsia="微软雅黑" w:hAnsi="微软雅黑" w:hint="eastAsia"/>
          <w:sz w:val="22"/>
          <w:szCs w:val="22"/>
        </w:rPr>
        <w:t>（一）执行异议案件类型代字为“执异字”，按照立案时间的先后顺序确定案件编号，单独进行排序；</w:t>
      </w:r>
    </w:p>
    <w:p w:rsidR="00374B3F" w:rsidRPr="00374B3F" w:rsidRDefault="00374B3F" w:rsidP="00374B3F">
      <w:pPr>
        <w:spacing w:line="260" w:lineRule="exact"/>
        <w:ind w:firstLineChars="200" w:firstLine="440"/>
        <w:rPr>
          <w:rFonts w:ascii="微软雅黑" w:eastAsia="微软雅黑" w:hAnsi="微软雅黑"/>
          <w:sz w:val="22"/>
          <w:szCs w:val="22"/>
        </w:rPr>
      </w:pPr>
      <w:r w:rsidRPr="00374B3F">
        <w:rPr>
          <w:rFonts w:ascii="微软雅黑" w:eastAsia="微软雅黑" w:hAnsi="微软雅黑" w:hint="eastAsia"/>
          <w:sz w:val="22"/>
          <w:szCs w:val="22"/>
        </w:rPr>
        <w:t>（二）执行复议案件类型代字为“执复字”，按照立案时间的先后顺序确定案件编号，单独进行排序；</w:t>
      </w:r>
    </w:p>
    <w:p w:rsidR="00374B3F" w:rsidRPr="00374B3F" w:rsidRDefault="00374B3F" w:rsidP="00374B3F">
      <w:pPr>
        <w:spacing w:line="260" w:lineRule="exact"/>
        <w:ind w:firstLineChars="200" w:firstLine="440"/>
        <w:rPr>
          <w:rFonts w:ascii="微软雅黑" w:eastAsia="微软雅黑" w:hAnsi="微软雅黑"/>
          <w:sz w:val="22"/>
          <w:szCs w:val="22"/>
        </w:rPr>
      </w:pPr>
      <w:r w:rsidRPr="00374B3F">
        <w:rPr>
          <w:rFonts w:ascii="微软雅黑" w:eastAsia="微软雅黑" w:hAnsi="微软雅黑" w:hint="eastAsia"/>
          <w:sz w:val="22"/>
          <w:szCs w:val="22"/>
        </w:rPr>
        <w:t>（三）执行监督案件类型代字为“执监字”，按照立案时间的先后顺序确定案件编号，单独进行排序；</w:t>
      </w:r>
    </w:p>
    <w:p w:rsidR="00374B3F" w:rsidRPr="00374B3F" w:rsidRDefault="00374B3F" w:rsidP="00374B3F">
      <w:pPr>
        <w:spacing w:line="260" w:lineRule="exact"/>
        <w:ind w:firstLineChars="200" w:firstLine="440"/>
        <w:rPr>
          <w:rFonts w:ascii="微软雅黑" w:eastAsia="微软雅黑" w:hAnsi="微软雅黑"/>
          <w:sz w:val="22"/>
          <w:szCs w:val="22"/>
        </w:rPr>
      </w:pPr>
      <w:r w:rsidRPr="00374B3F">
        <w:rPr>
          <w:rFonts w:ascii="微软雅黑" w:eastAsia="微软雅黑" w:hAnsi="微软雅黑" w:hint="eastAsia"/>
          <w:sz w:val="22"/>
          <w:szCs w:val="22"/>
        </w:rPr>
        <w:lastRenderedPageBreak/>
        <w:t>（四）执行请示案件类型代字为“执请字”，按照立案时间的先后顺序确定案件编号，单独进行排序；</w:t>
      </w:r>
    </w:p>
    <w:p w:rsidR="00374B3F" w:rsidRPr="00374B3F" w:rsidRDefault="00374B3F" w:rsidP="00374B3F">
      <w:pPr>
        <w:spacing w:line="260" w:lineRule="exact"/>
        <w:ind w:firstLineChars="200" w:firstLine="440"/>
        <w:rPr>
          <w:rFonts w:ascii="微软雅黑" w:eastAsia="微软雅黑" w:hAnsi="微软雅黑"/>
          <w:sz w:val="22"/>
          <w:szCs w:val="22"/>
        </w:rPr>
      </w:pPr>
      <w:r w:rsidRPr="00374B3F">
        <w:rPr>
          <w:rFonts w:ascii="微软雅黑" w:eastAsia="微软雅黑" w:hAnsi="微软雅黑" w:hint="eastAsia"/>
          <w:sz w:val="22"/>
          <w:szCs w:val="22"/>
        </w:rPr>
        <w:t>（五）执行协调案件类型代字为“执协字”，按照立案时间的先后顺序确定案件编号，单独进行排序。</w:t>
      </w:r>
    </w:p>
    <w:p w:rsidR="00374B3F" w:rsidRPr="00374B3F" w:rsidRDefault="00374B3F" w:rsidP="00374B3F">
      <w:pPr>
        <w:spacing w:line="260" w:lineRule="exact"/>
        <w:ind w:firstLineChars="200" w:firstLine="440"/>
        <w:rPr>
          <w:rFonts w:ascii="微软雅黑" w:eastAsia="微软雅黑" w:hAnsi="微软雅黑"/>
          <w:sz w:val="22"/>
          <w:szCs w:val="22"/>
        </w:rPr>
      </w:pPr>
      <w:r w:rsidRPr="00730754">
        <w:rPr>
          <w:rFonts w:ascii="微软雅黑" w:eastAsia="微软雅黑" w:hAnsi="微软雅黑" w:hint="eastAsia"/>
          <w:b/>
          <w:sz w:val="22"/>
          <w:szCs w:val="22"/>
        </w:rPr>
        <w:t>第九条</w:t>
      </w:r>
      <w:r w:rsidRPr="00374B3F">
        <w:rPr>
          <w:rFonts w:ascii="微软雅黑" w:eastAsia="微软雅黑" w:hAnsi="微软雅黑" w:hint="eastAsia"/>
          <w:sz w:val="22"/>
          <w:szCs w:val="22"/>
        </w:rPr>
        <w:t xml:space="preserve">  下列案件，人民法院应当按照执行异议案件予以立案：</w:t>
      </w:r>
    </w:p>
    <w:p w:rsidR="00374B3F" w:rsidRPr="00374B3F" w:rsidRDefault="00374B3F" w:rsidP="00374B3F">
      <w:pPr>
        <w:spacing w:line="260" w:lineRule="exact"/>
        <w:ind w:firstLineChars="200" w:firstLine="440"/>
        <w:rPr>
          <w:rFonts w:ascii="微软雅黑" w:eastAsia="微软雅黑" w:hAnsi="微软雅黑"/>
          <w:sz w:val="22"/>
          <w:szCs w:val="22"/>
        </w:rPr>
      </w:pPr>
      <w:r w:rsidRPr="00374B3F">
        <w:rPr>
          <w:rFonts w:ascii="微软雅黑" w:eastAsia="微软雅黑" w:hAnsi="微软雅黑" w:hint="eastAsia"/>
          <w:sz w:val="22"/>
          <w:szCs w:val="22"/>
        </w:rPr>
        <w:t>（一）当事人、利害关系人认为人民法院的执行行为违反法律规定，提出书面异议的；</w:t>
      </w:r>
    </w:p>
    <w:p w:rsidR="00374B3F" w:rsidRPr="00374B3F" w:rsidRDefault="00374B3F" w:rsidP="00374B3F">
      <w:pPr>
        <w:spacing w:line="260" w:lineRule="exact"/>
        <w:ind w:firstLineChars="200" w:firstLine="440"/>
        <w:rPr>
          <w:rFonts w:ascii="微软雅黑" w:eastAsia="微软雅黑" w:hAnsi="微软雅黑"/>
          <w:sz w:val="22"/>
          <w:szCs w:val="22"/>
        </w:rPr>
      </w:pPr>
      <w:r w:rsidRPr="00374B3F">
        <w:rPr>
          <w:rFonts w:ascii="微软雅黑" w:eastAsia="微软雅黑" w:hAnsi="微软雅黑" w:hint="eastAsia"/>
          <w:sz w:val="22"/>
          <w:szCs w:val="22"/>
        </w:rPr>
        <w:t>（二）执行过程中，案外人对执行标的提出书面异议的；</w:t>
      </w:r>
    </w:p>
    <w:p w:rsidR="00374B3F" w:rsidRPr="00374B3F" w:rsidRDefault="00374B3F" w:rsidP="00374B3F">
      <w:pPr>
        <w:spacing w:line="260" w:lineRule="exact"/>
        <w:ind w:firstLineChars="200" w:firstLine="440"/>
        <w:rPr>
          <w:rFonts w:ascii="微软雅黑" w:eastAsia="微软雅黑" w:hAnsi="微软雅黑"/>
          <w:sz w:val="22"/>
          <w:szCs w:val="22"/>
        </w:rPr>
      </w:pPr>
      <w:r w:rsidRPr="00374B3F">
        <w:rPr>
          <w:rFonts w:ascii="微软雅黑" w:eastAsia="微软雅黑" w:hAnsi="微软雅黑" w:hint="eastAsia"/>
          <w:sz w:val="22"/>
          <w:szCs w:val="22"/>
        </w:rPr>
        <w:t>（三）人民法院受理执行申请后，当事人对管辖权提出异议的；</w:t>
      </w:r>
    </w:p>
    <w:p w:rsidR="00374B3F" w:rsidRPr="00374B3F" w:rsidRDefault="00374B3F" w:rsidP="00374B3F">
      <w:pPr>
        <w:spacing w:line="260" w:lineRule="exact"/>
        <w:ind w:firstLineChars="200" w:firstLine="440"/>
        <w:rPr>
          <w:rFonts w:ascii="微软雅黑" w:eastAsia="微软雅黑" w:hAnsi="微软雅黑"/>
          <w:sz w:val="22"/>
          <w:szCs w:val="22"/>
        </w:rPr>
      </w:pPr>
      <w:r w:rsidRPr="00374B3F">
        <w:rPr>
          <w:rFonts w:ascii="微软雅黑" w:eastAsia="微软雅黑" w:hAnsi="微软雅黑" w:hint="eastAsia"/>
          <w:sz w:val="22"/>
          <w:szCs w:val="22"/>
        </w:rPr>
        <w:t>（四）申请执行人申请追加、变更被执行人的；</w:t>
      </w:r>
    </w:p>
    <w:p w:rsidR="00374B3F" w:rsidRPr="00374B3F" w:rsidRDefault="00374B3F" w:rsidP="00374B3F">
      <w:pPr>
        <w:spacing w:line="260" w:lineRule="exact"/>
        <w:ind w:firstLineChars="200" w:firstLine="440"/>
        <w:rPr>
          <w:rFonts w:ascii="微软雅黑" w:eastAsia="微软雅黑" w:hAnsi="微软雅黑"/>
          <w:sz w:val="22"/>
          <w:szCs w:val="22"/>
        </w:rPr>
      </w:pPr>
      <w:r w:rsidRPr="00374B3F">
        <w:rPr>
          <w:rFonts w:ascii="微软雅黑" w:eastAsia="微软雅黑" w:hAnsi="微软雅黑" w:hint="eastAsia"/>
          <w:sz w:val="22"/>
          <w:szCs w:val="22"/>
        </w:rPr>
        <w:t>（五）被执行人以债权消灭、超过申请执行期间或者其他阻止执行的实体事由提出阻止执行的；</w:t>
      </w:r>
    </w:p>
    <w:p w:rsidR="00374B3F" w:rsidRPr="00374B3F" w:rsidRDefault="00374B3F" w:rsidP="00374B3F">
      <w:pPr>
        <w:spacing w:line="260" w:lineRule="exact"/>
        <w:ind w:firstLineChars="200" w:firstLine="440"/>
        <w:rPr>
          <w:rFonts w:ascii="微软雅黑" w:eastAsia="微软雅黑" w:hAnsi="微软雅黑"/>
          <w:sz w:val="22"/>
          <w:szCs w:val="22"/>
        </w:rPr>
      </w:pPr>
      <w:r w:rsidRPr="00374B3F">
        <w:rPr>
          <w:rFonts w:ascii="微软雅黑" w:eastAsia="微软雅黑" w:hAnsi="微软雅黑" w:hint="eastAsia"/>
          <w:sz w:val="22"/>
          <w:szCs w:val="22"/>
        </w:rPr>
        <w:t>（六）被执行人对仲裁裁决或者公证机关赋予强制执行效力的公证债权文书申请不予执行的；</w:t>
      </w:r>
    </w:p>
    <w:p w:rsidR="00374B3F" w:rsidRPr="00374B3F" w:rsidRDefault="00374B3F" w:rsidP="00374B3F">
      <w:pPr>
        <w:spacing w:line="260" w:lineRule="exact"/>
        <w:ind w:firstLineChars="200" w:firstLine="440"/>
        <w:rPr>
          <w:rFonts w:ascii="微软雅黑" w:eastAsia="微软雅黑" w:hAnsi="微软雅黑"/>
          <w:sz w:val="22"/>
          <w:szCs w:val="22"/>
        </w:rPr>
      </w:pPr>
      <w:r w:rsidRPr="00374B3F">
        <w:rPr>
          <w:rFonts w:ascii="微软雅黑" w:eastAsia="微软雅黑" w:hAnsi="微软雅黑" w:hint="eastAsia"/>
          <w:sz w:val="22"/>
          <w:szCs w:val="22"/>
        </w:rPr>
        <w:t>（七）其他依法可以申请执行异议的。</w:t>
      </w:r>
    </w:p>
    <w:p w:rsidR="00374B3F" w:rsidRPr="00374B3F" w:rsidRDefault="00374B3F" w:rsidP="00374B3F">
      <w:pPr>
        <w:spacing w:line="260" w:lineRule="exact"/>
        <w:ind w:firstLineChars="200" w:firstLine="440"/>
        <w:rPr>
          <w:rFonts w:ascii="微软雅黑" w:eastAsia="微软雅黑" w:hAnsi="微软雅黑"/>
          <w:sz w:val="22"/>
          <w:szCs w:val="22"/>
        </w:rPr>
      </w:pPr>
      <w:r w:rsidRPr="00730754">
        <w:rPr>
          <w:rFonts w:ascii="微软雅黑" w:eastAsia="微软雅黑" w:hAnsi="微软雅黑" w:hint="eastAsia"/>
          <w:b/>
          <w:sz w:val="22"/>
          <w:szCs w:val="22"/>
        </w:rPr>
        <w:t>第十条</w:t>
      </w:r>
      <w:r w:rsidRPr="00374B3F">
        <w:rPr>
          <w:rFonts w:ascii="微软雅黑" w:eastAsia="微软雅黑" w:hAnsi="微软雅黑" w:hint="eastAsia"/>
          <w:sz w:val="22"/>
          <w:szCs w:val="22"/>
        </w:rPr>
        <w:t xml:space="preserve"> 下列案件，人民法院应当按照执行复议案件予以立案：</w:t>
      </w:r>
    </w:p>
    <w:p w:rsidR="00374B3F" w:rsidRPr="00374B3F" w:rsidRDefault="00374B3F" w:rsidP="00374B3F">
      <w:pPr>
        <w:spacing w:line="260" w:lineRule="exact"/>
        <w:ind w:firstLineChars="200" w:firstLine="440"/>
        <w:rPr>
          <w:rFonts w:ascii="微软雅黑" w:eastAsia="微软雅黑" w:hAnsi="微软雅黑"/>
          <w:sz w:val="22"/>
          <w:szCs w:val="22"/>
        </w:rPr>
      </w:pPr>
      <w:r w:rsidRPr="00374B3F">
        <w:rPr>
          <w:rFonts w:ascii="微软雅黑" w:eastAsia="微软雅黑" w:hAnsi="微软雅黑" w:hint="eastAsia"/>
          <w:sz w:val="22"/>
          <w:szCs w:val="22"/>
        </w:rPr>
        <w:t>（一）当事人、利害关系人不服人民法院针对本意见第九条第（一）项、第（三）项、第（五）项作出的裁定，向上一级人民法院申请复议的；</w:t>
      </w:r>
    </w:p>
    <w:p w:rsidR="00374B3F" w:rsidRPr="00374B3F" w:rsidRDefault="00374B3F" w:rsidP="00374B3F">
      <w:pPr>
        <w:spacing w:line="260" w:lineRule="exact"/>
        <w:ind w:firstLineChars="200" w:firstLine="440"/>
        <w:rPr>
          <w:rFonts w:ascii="微软雅黑" w:eastAsia="微软雅黑" w:hAnsi="微软雅黑"/>
          <w:sz w:val="22"/>
          <w:szCs w:val="22"/>
        </w:rPr>
      </w:pPr>
      <w:r w:rsidRPr="00374B3F">
        <w:rPr>
          <w:rFonts w:ascii="微软雅黑" w:eastAsia="微软雅黑" w:hAnsi="微软雅黑" w:hint="eastAsia"/>
          <w:sz w:val="22"/>
          <w:szCs w:val="22"/>
        </w:rPr>
        <w:t>（二）除因夫妻共同债务、出资人未依法出资、股权转让引起的追加和对一人公司股东的追加外，当事人、利害关系人不服人民法院针对本意见第九条第（四）项作出的裁定，向上一级人民法院申请复议的；</w:t>
      </w:r>
    </w:p>
    <w:p w:rsidR="00374B3F" w:rsidRPr="00374B3F" w:rsidRDefault="00374B3F" w:rsidP="00374B3F">
      <w:pPr>
        <w:spacing w:line="260" w:lineRule="exact"/>
        <w:ind w:firstLineChars="200" w:firstLine="440"/>
        <w:rPr>
          <w:rFonts w:ascii="微软雅黑" w:eastAsia="微软雅黑" w:hAnsi="微软雅黑"/>
          <w:sz w:val="22"/>
          <w:szCs w:val="22"/>
        </w:rPr>
      </w:pPr>
      <w:r w:rsidRPr="00374B3F">
        <w:rPr>
          <w:rFonts w:ascii="微软雅黑" w:eastAsia="微软雅黑" w:hAnsi="微软雅黑" w:hint="eastAsia"/>
          <w:sz w:val="22"/>
          <w:szCs w:val="22"/>
        </w:rPr>
        <w:t>（三）当事人不服人民法院针对本意见第九条第（六）项作出的不予执行公证债权文书、驳回不予执行公证债权文书申请、不予执行仲裁裁决、驳回不予执行仲裁裁决申请的裁定，向上一级人民法院申请复议的；</w:t>
      </w:r>
    </w:p>
    <w:p w:rsidR="00374B3F" w:rsidRPr="00374B3F" w:rsidRDefault="00374B3F" w:rsidP="00374B3F">
      <w:pPr>
        <w:spacing w:line="260" w:lineRule="exact"/>
        <w:ind w:firstLineChars="200" w:firstLine="440"/>
        <w:rPr>
          <w:rFonts w:ascii="微软雅黑" w:eastAsia="微软雅黑" w:hAnsi="微软雅黑"/>
          <w:sz w:val="22"/>
          <w:szCs w:val="22"/>
        </w:rPr>
      </w:pPr>
      <w:r w:rsidRPr="00374B3F">
        <w:rPr>
          <w:rFonts w:ascii="微软雅黑" w:eastAsia="微软雅黑" w:hAnsi="微软雅黑" w:hint="eastAsia"/>
          <w:sz w:val="22"/>
          <w:szCs w:val="22"/>
        </w:rPr>
        <w:t>（四）其他依法可以申请复议的。</w:t>
      </w:r>
    </w:p>
    <w:p w:rsidR="00374B3F" w:rsidRPr="00374B3F" w:rsidRDefault="00374B3F" w:rsidP="00374B3F">
      <w:pPr>
        <w:spacing w:line="260" w:lineRule="exact"/>
        <w:ind w:firstLineChars="200" w:firstLine="440"/>
        <w:rPr>
          <w:rFonts w:ascii="微软雅黑" w:eastAsia="微软雅黑" w:hAnsi="微软雅黑"/>
          <w:sz w:val="22"/>
          <w:szCs w:val="22"/>
        </w:rPr>
      </w:pPr>
      <w:r w:rsidRPr="00730754">
        <w:rPr>
          <w:rFonts w:ascii="微软雅黑" w:eastAsia="微软雅黑" w:hAnsi="微软雅黑" w:hint="eastAsia"/>
          <w:b/>
          <w:sz w:val="22"/>
          <w:szCs w:val="22"/>
        </w:rPr>
        <w:t>第十一条</w:t>
      </w:r>
      <w:r w:rsidRPr="00374B3F">
        <w:rPr>
          <w:rFonts w:ascii="微软雅黑" w:eastAsia="微软雅黑" w:hAnsi="微软雅黑" w:hint="eastAsia"/>
          <w:sz w:val="22"/>
          <w:szCs w:val="22"/>
        </w:rPr>
        <w:t xml:space="preserve">  上级人民法院对下级人民法院，最高人民法院对地方各级人民法院依法进行监督的案件，应当按照执行监督案件予以立案。</w:t>
      </w:r>
    </w:p>
    <w:p w:rsidR="00374B3F" w:rsidRPr="00374B3F" w:rsidRDefault="00374B3F" w:rsidP="00374B3F">
      <w:pPr>
        <w:spacing w:line="260" w:lineRule="exact"/>
        <w:ind w:firstLineChars="200" w:firstLine="440"/>
        <w:rPr>
          <w:rFonts w:ascii="微软雅黑" w:eastAsia="微软雅黑" w:hAnsi="微软雅黑"/>
          <w:sz w:val="22"/>
          <w:szCs w:val="22"/>
        </w:rPr>
      </w:pPr>
      <w:r w:rsidRPr="00730754">
        <w:rPr>
          <w:rFonts w:ascii="微软雅黑" w:eastAsia="微软雅黑" w:hAnsi="微软雅黑" w:hint="eastAsia"/>
          <w:b/>
          <w:sz w:val="22"/>
          <w:szCs w:val="22"/>
        </w:rPr>
        <w:t>第十二条</w:t>
      </w:r>
      <w:r w:rsidRPr="00374B3F">
        <w:rPr>
          <w:rFonts w:ascii="微软雅黑" w:eastAsia="微软雅黑" w:hAnsi="微软雅黑" w:hint="eastAsia"/>
          <w:sz w:val="22"/>
          <w:szCs w:val="22"/>
        </w:rPr>
        <w:t xml:space="preserve">  下列案件，人民法院应当按照执行请示案件予以立案：</w:t>
      </w:r>
    </w:p>
    <w:p w:rsidR="00374B3F" w:rsidRPr="00374B3F" w:rsidRDefault="00374B3F" w:rsidP="00374B3F">
      <w:pPr>
        <w:spacing w:line="260" w:lineRule="exact"/>
        <w:ind w:firstLineChars="200" w:firstLine="440"/>
        <w:rPr>
          <w:rFonts w:ascii="微软雅黑" w:eastAsia="微软雅黑" w:hAnsi="微软雅黑"/>
          <w:sz w:val="22"/>
          <w:szCs w:val="22"/>
        </w:rPr>
      </w:pPr>
      <w:r w:rsidRPr="00374B3F">
        <w:rPr>
          <w:rFonts w:ascii="微软雅黑" w:eastAsia="微软雅黑" w:hAnsi="微软雅黑" w:hint="eastAsia"/>
          <w:sz w:val="22"/>
          <w:szCs w:val="22"/>
        </w:rPr>
        <w:t>（一）当事人向人民法院申请执行内地仲裁机构作出的涉港澳仲裁裁决或者香港特别行政区、澳门特别行政区仲裁机构作出的仲裁裁决或者临时仲裁庭在香港特别行政区、澳门特别行政区作出的仲裁裁决，人民法院经审查认为裁决存在依法不予执行的情形，在作出裁定前，报请所属高级人民法院进行审查的，以及高级人民法院同意不予执行，报请最高人民法院的；</w:t>
      </w:r>
    </w:p>
    <w:p w:rsidR="00374B3F" w:rsidRPr="00374B3F" w:rsidRDefault="00374B3F" w:rsidP="00374B3F">
      <w:pPr>
        <w:spacing w:line="260" w:lineRule="exact"/>
        <w:ind w:firstLineChars="200" w:firstLine="440"/>
        <w:rPr>
          <w:rFonts w:ascii="微软雅黑" w:eastAsia="微软雅黑" w:hAnsi="微软雅黑"/>
          <w:sz w:val="22"/>
          <w:szCs w:val="22"/>
        </w:rPr>
      </w:pPr>
      <w:r w:rsidRPr="00374B3F">
        <w:rPr>
          <w:rFonts w:ascii="微软雅黑" w:eastAsia="微软雅黑" w:hAnsi="微软雅黑" w:hint="eastAsia"/>
          <w:sz w:val="22"/>
          <w:szCs w:val="22"/>
        </w:rPr>
        <w:t>（二）下级人民法院依法向上级人民法院请示的。</w:t>
      </w:r>
    </w:p>
    <w:p w:rsidR="00374B3F" w:rsidRPr="00374B3F" w:rsidRDefault="00374B3F" w:rsidP="00374B3F">
      <w:pPr>
        <w:spacing w:line="260" w:lineRule="exact"/>
        <w:ind w:firstLineChars="200" w:firstLine="440"/>
        <w:rPr>
          <w:rFonts w:ascii="微软雅黑" w:eastAsia="微软雅黑" w:hAnsi="微软雅黑"/>
          <w:sz w:val="22"/>
          <w:szCs w:val="22"/>
        </w:rPr>
      </w:pPr>
      <w:r w:rsidRPr="00730754">
        <w:rPr>
          <w:rFonts w:ascii="微软雅黑" w:eastAsia="微软雅黑" w:hAnsi="微软雅黑" w:hint="eastAsia"/>
          <w:b/>
          <w:sz w:val="22"/>
          <w:szCs w:val="22"/>
        </w:rPr>
        <w:t>第十三条</w:t>
      </w:r>
      <w:r w:rsidRPr="00374B3F">
        <w:rPr>
          <w:rFonts w:ascii="微软雅黑" w:eastAsia="微软雅黑" w:hAnsi="微软雅黑" w:hint="eastAsia"/>
          <w:sz w:val="22"/>
          <w:szCs w:val="22"/>
        </w:rPr>
        <w:t xml:space="preserve">  下列案件，人民法院应当按照执行协调案件予以立案：</w:t>
      </w:r>
    </w:p>
    <w:p w:rsidR="00374B3F" w:rsidRPr="00374B3F" w:rsidRDefault="00374B3F" w:rsidP="00374B3F">
      <w:pPr>
        <w:spacing w:line="260" w:lineRule="exact"/>
        <w:ind w:firstLineChars="200" w:firstLine="440"/>
        <w:rPr>
          <w:rFonts w:ascii="微软雅黑" w:eastAsia="微软雅黑" w:hAnsi="微软雅黑"/>
          <w:sz w:val="22"/>
          <w:szCs w:val="22"/>
        </w:rPr>
      </w:pPr>
      <w:r w:rsidRPr="00374B3F">
        <w:rPr>
          <w:rFonts w:ascii="微软雅黑" w:eastAsia="微软雅黑" w:hAnsi="微软雅黑" w:hint="eastAsia"/>
          <w:sz w:val="22"/>
          <w:szCs w:val="22"/>
        </w:rPr>
        <w:t>（一）不同法院因执行程序、执行与破产、强制清算、审判等程序之间对执行标的产生争议，经自行协调无法达成一致意见，向共同上级人民法院报请协调处理的；</w:t>
      </w:r>
    </w:p>
    <w:p w:rsidR="00374B3F" w:rsidRPr="00374B3F" w:rsidRDefault="00374B3F" w:rsidP="00374B3F">
      <w:pPr>
        <w:spacing w:line="260" w:lineRule="exact"/>
        <w:ind w:firstLineChars="200" w:firstLine="440"/>
        <w:rPr>
          <w:rFonts w:ascii="微软雅黑" w:eastAsia="微软雅黑" w:hAnsi="微软雅黑"/>
          <w:sz w:val="22"/>
          <w:szCs w:val="22"/>
        </w:rPr>
      </w:pPr>
      <w:r w:rsidRPr="00374B3F">
        <w:rPr>
          <w:rFonts w:ascii="微软雅黑" w:eastAsia="微软雅黑" w:hAnsi="微软雅黑" w:hint="eastAsia"/>
          <w:sz w:val="22"/>
          <w:szCs w:val="22"/>
        </w:rPr>
        <w:t>（二）对跨高级人民法院辖区的法院与公安、检察等机关之间的执行争议案件，执行法院报请所属高级人民法院与有关公安、检察等机关所在地的高级人民法院商有关机关协调解决或者报请最高人民法院协调处理的；</w:t>
      </w:r>
    </w:p>
    <w:p w:rsidR="00374B3F" w:rsidRPr="00374B3F" w:rsidRDefault="00374B3F" w:rsidP="00374B3F">
      <w:pPr>
        <w:spacing w:line="260" w:lineRule="exact"/>
        <w:ind w:firstLineChars="200" w:firstLine="440"/>
        <w:rPr>
          <w:rFonts w:ascii="微软雅黑" w:eastAsia="微软雅黑" w:hAnsi="微软雅黑"/>
          <w:sz w:val="22"/>
          <w:szCs w:val="22"/>
        </w:rPr>
      </w:pPr>
      <w:r w:rsidRPr="00374B3F">
        <w:rPr>
          <w:rFonts w:ascii="微软雅黑" w:eastAsia="微软雅黑" w:hAnsi="微软雅黑" w:hint="eastAsia"/>
          <w:sz w:val="22"/>
          <w:szCs w:val="22"/>
        </w:rPr>
        <w:t>（三）当事人对内地仲裁机构作出的涉港澳仲裁裁决分别向不同人民法院申请撤销及执行，受理执行申请的人民法院对受理撤销申请的人民法院作出的决定撤销或者不予撤销的裁定存在异议，亦不能直接作出与该裁定相矛盾的执行或者不予执行的裁定，报请共同上级人民法院解决的；</w:t>
      </w:r>
    </w:p>
    <w:p w:rsidR="00374B3F" w:rsidRPr="00374B3F" w:rsidRDefault="00374B3F" w:rsidP="00374B3F">
      <w:pPr>
        <w:spacing w:line="260" w:lineRule="exact"/>
        <w:ind w:firstLineChars="200" w:firstLine="440"/>
        <w:rPr>
          <w:rFonts w:ascii="微软雅黑" w:eastAsia="微软雅黑" w:hAnsi="微软雅黑"/>
          <w:sz w:val="22"/>
          <w:szCs w:val="22"/>
        </w:rPr>
      </w:pPr>
      <w:r w:rsidRPr="00374B3F">
        <w:rPr>
          <w:rFonts w:ascii="微软雅黑" w:eastAsia="微软雅黑" w:hAnsi="微软雅黑" w:hint="eastAsia"/>
          <w:sz w:val="22"/>
          <w:szCs w:val="22"/>
        </w:rPr>
        <w:t>（四）当事人对内地仲裁机构作出的涉港澳仲裁裁决向人民法院申请执行且人民法院已经作出应予执行的裁定后，一方当事人向人民法院申请撤销该裁决，受理撤销申请的人民法院认为裁决应予撤销且该人民法院与受理执行申请的人民法院非同一人民法院时，报请共同上级人民法院解决的；</w:t>
      </w:r>
    </w:p>
    <w:p w:rsidR="00374B3F" w:rsidRPr="00374B3F" w:rsidRDefault="00374B3F" w:rsidP="00374B3F">
      <w:pPr>
        <w:spacing w:line="260" w:lineRule="exact"/>
        <w:ind w:firstLineChars="200" w:firstLine="440"/>
        <w:rPr>
          <w:rFonts w:ascii="微软雅黑" w:eastAsia="微软雅黑" w:hAnsi="微软雅黑"/>
          <w:sz w:val="22"/>
          <w:szCs w:val="22"/>
        </w:rPr>
      </w:pPr>
      <w:r w:rsidRPr="00374B3F">
        <w:rPr>
          <w:rFonts w:ascii="微软雅黑" w:eastAsia="微软雅黑" w:hAnsi="微软雅黑" w:hint="eastAsia"/>
          <w:sz w:val="22"/>
          <w:szCs w:val="22"/>
        </w:rPr>
        <w:t>（五）跨省、自治区、直辖市的执行争议案件报请最高人民法院协调处理的；</w:t>
      </w:r>
    </w:p>
    <w:p w:rsidR="00374B3F" w:rsidRPr="00374B3F" w:rsidRDefault="00374B3F" w:rsidP="00374B3F">
      <w:pPr>
        <w:spacing w:line="260" w:lineRule="exact"/>
        <w:ind w:firstLineChars="200" w:firstLine="440"/>
        <w:rPr>
          <w:rFonts w:ascii="微软雅黑" w:eastAsia="微软雅黑" w:hAnsi="微软雅黑"/>
          <w:sz w:val="22"/>
          <w:szCs w:val="22"/>
        </w:rPr>
      </w:pPr>
      <w:r w:rsidRPr="00374B3F">
        <w:rPr>
          <w:rFonts w:ascii="微软雅黑" w:eastAsia="微软雅黑" w:hAnsi="微软雅黑" w:hint="eastAsia"/>
          <w:sz w:val="22"/>
          <w:szCs w:val="22"/>
        </w:rPr>
        <w:t>（六）其他依法报请协调的。</w:t>
      </w:r>
    </w:p>
    <w:p w:rsidR="00374B3F" w:rsidRPr="00374B3F" w:rsidRDefault="00374B3F" w:rsidP="00374B3F">
      <w:pPr>
        <w:spacing w:line="260" w:lineRule="exact"/>
        <w:ind w:firstLineChars="200" w:firstLine="440"/>
        <w:rPr>
          <w:rFonts w:ascii="微软雅黑" w:eastAsia="微软雅黑" w:hAnsi="微软雅黑"/>
          <w:sz w:val="22"/>
          <w:szCs w:val="22"/>
        </w:rPr>
      </w:pPr>
      <w:r w:rsidRPr="00730754">
        <w:rPr>
          <w:rFonts w:ascii="微软雅黑" w:eastAsia="微软雅黑" w:hAnsi="微软雅黑" w:hint="eastAsia"/>
          <w:b/>
          <w:sz w:val="22"/>
          <w:szCs w:val="22"/>
        </w:rPr>
        <w:t>第十四条</w:t>
      </w:r>
      <w:r w:rsidRPr="00374B3F">
        <w:rPr>
          <w:rFonts w:ascii="微软雅黑" w:eastAsia="微软雅黑" w:hAnsi="微软雅黑" w:hint="eastAsia"/>
          <w:sz w:val="22"/>
          <w:szCs w:val="22"/>
        </w:rPr>
        <w:t xml:space="preserve">  除执行财产保全裁定、恢复执行的案件外，其他执行实施类案件的结案方式包括：</w:t>
      </w:r>
    </w:p>
    <w:p w:rsidR="00374B3F" w:rsidRPr="00374B3F" w:rsidRDefault="00374B3F" w:rsidP="00374B3F">
      <w:pPr>
        <w:spacing w:line="260" w:lineRule="exact"/>
        <w:ind w:firstLineChars="200" w:firstLine="440"/>
        <w:rPr>
          <w:rFonts w:ascii="微软雅黑" w:eastAsia="微软雅黑" w:hAnsi="微软雅黑"/>
          <w:sz w:val="22"/>
          <w:szCs w:val="22"/>
        </w:rPr>
      </w:pPr>
      <w:r w:rsidRPr="00374B3F">
        <w:rPr>
          <w:rFonts w:ascii="微软雅黑" w:eastAsia="微软雅黑" w:hAnsi="微软雅黑" w:hint="eastAsia"/>
          <w:sz w:val="22"/>
          <w:szCs w:val="22"/>
        </w:rPr>
        <w:t>（一）执行完毕；</w:t>
      </w:r>
    </w:p>
    <w:p w:rsidR="00374B3F" w:rsidRPr="00374B3F" w:rsidRDefault="00374B3F" w:rsidP="00374B3F">
      <w:pPr>
        <w:spacing w:line="260" w:lineRule="exact"/>
        <w:ind w:firstLineChars="200" w:firstLine="440"/>
        <w:rPr>
          <w:rFonts w:ascii="微软雅黑" w:eastAsia="微软雅黑" w:hAnsi="微软雅黑"/>
          <w:sz w:val="22"/>
          <w:szCs w:val="22"/>
        </w:rPr>
      </w:pPr>
      <w:r w:rsidRPr="00374B3F">
        <w:rPr>
          <w:rFonts w:ascii="微软雅黑" w:eastAsia="微软雅黑" w:hAnsi="微软雅黑" w:hint="eastAsia"/>
          <w:sz w:val="22"/>
          <w:szCs w:val="22"/>
        </w:rPr>
        <w:t>（二）终结本次执行程序；</w:t>
      </w:r>
    </w:p>
    <w:p w:rsidR="00374B3F" w:rsidRPr="00374B3F" w:rsidRDefault="00374B3F" w:rsidP="00374B3F">
      <w:pPr>
        <w:spacing w:line="260" w:lineRule="exact"/>
        <w:ind w:firstLineChars="200" w:firstLine="440"/>
        <w:rPr>
          <w:rFonts w:ascii="微软雅黑" w:eastAsia="微软雅黑" w:hAnsi="微软雅黑"/>
          <w:sz w:val="22"/>
          <w:szCs w:val="22"/>
        </w:rPr>
      </w:pPr>
      <w:r w:rsidRPr="00374B3F">
        <w:rPr>
          <w:rFonts w:ascii="微软雅黑" w:eastAsia="微软雅黑" w:hAnsi="微软雅黑" w:hint="eastAsia"/>
          <w:sz w:val="22"/>
          <w:szCs w:val="22"/>
        </w:rPr>
        <w:t>（三）终结执行；</w:t>
      </w:r>
    </w:p>
    <w:p w:rsidR="00374B3F" w:rsidRPr="00374B3F" w:rsidRDefault="00374B3F" w:rsidP="00374B3F">
      <w:pPr>
        <w:spacing w:line="260" w:lineRule="exact"/>
        <w:ind w:firstLineChars="200" w:firstLine="440"/>
        <w:rPr>
          <w:rFonts w:ascii="微软雅黑" w:eastAsia="微软雅黑" w:hAnsi="微软雅黑"/>
          <w:sz w:val="22"/>
          <w:szCs w:val="22"/>
        </w:rPr>
      </w:pPr>
      <w:r w:rsidRPr="00374B3F">
        <w:rPr>
          <w:rFonts w:ascii="微软雅黑" w:eastAsia="微软雅黑" w:hAnsi="微软雅黑" w:hint="eastAsia"/>
          <w:sz w:val="22"/>
          <w:szCs w:val="22"/>
        </w:rPr>
        <w:t>（四）销案；</w:t>
      </w:r>
    </w:p>
    <w:p w:rsidR="00374B3F" w:rsidRPr="00374B3F" w:rsidRDefault="00374B3F" w:rsidP="00374B3F">
      <w:pPr>
        <w:spacing w:line="260" w:lineRule="exact"/>
        <w:ind w:firstLineChars="200" w:firstLine="440"/>
        <w:rPr>
          <w:rFonts w:ascii="微软雅黑" w:eastAsia="微软雅黑" w:hAnsi="微软雅黑"/>
          <w:sz w:val="22"/>
          <w:szCs w:val="22"/>
        </w:rPr>
      </w:pPr>
      <w:r w:rsidRPr="00374B3F">
        <w:rPr>
          <w:rFonts w:ascii="微软雅黑" w:eastAsia="微软雅黑" w:hAnsi="微软雅黑" w:hint="eastAsia"/>
          <w:sz w:val="22"/>
          <w:szCs w:val="22"/>
        </w:rPr>
        <w:t>（五）不予执行；</w:t>
      </w:r>
    </w:p>
    <w:p w:rsidR="00374B3F" w:rsidRPr="00374B3F" w:rsidRDefault="00374B3F" w:rsidP="00374B3F">
      <w:pPr>
        <w:spacing w:line="260" w:lineRule="exact"/>
        <w:ind w:firstLineChars="200" w:firstLine="440"/>
        <w:rPr>
          <w:rFonts w:ascii="微软雅黑" w:eastAsia="微软雅黑" w:hAnsi="微软雅黑"/>
          <w:sz w:val="22"/>
          <w:szCs w:val="22"/>
        </w:rPr>
      </w:pPr>
      <w:r w:rsidRPr="00374B3F">
        <w:rPr>
          <w:rFonts w:ascii="微软雅黑" w:eastAsia="微软雅黑" w:hAnsi="微软雅黑" w:hint="eastAsia"/>
          <w:sz w:val="22"/>
          <w:szCs w:val="22"/>
        </w:rPr>
        <w:t>（六）驳回申请。</w:t>
      </w:r>
    </w:p>
    <w:p w:rsidR="00374B3F" w:rsidRPr="00374B3F" w:rsidRDefault="00374B3F" w:rsidP="00374B3F">
      <w:pPr>
        <w:spacing w:line="260" w:lineRule="exact"/>
        <w:ind w:firstLineChars="200" w:firstLine="440"/>
        <w:rPr>
          <w:rFonts w:ascii="微软雅黑" w:eastAsia="微软雅黑" w:hAnsi="微软雅黑"/>
          <w:sz w:val="22"/>
          <w:szCs w:val="22"/>
        </w:rPr>
      </w:pPr>
      <w:r w:rsidRPr="00730754">
        <w:rPr>
          <w:rFonts w:ascii="微软雅黑" w:eastAsia="微软雅黑" w:hAnsi="微软雅黑" w:hint="eastAsia"/>
          <w:b/>
          <w:sz w:val="22"/>
          <w:szCs w:val="22"/>
        </w:rPr>
        <w:t>第十五条</w:t>
      </w:r>
      <w:r w:rsidRPr="00374B3F">
        <w:rPr>
          <w:rFonts w:ascii="微软雅黑" w:eastAsia="微软雅黑" w:hAnsi="微软雅黑" w:hint="eastAsia"/>
          <w:sz w:val="22"/>
          <w:szCs w:val="22"/>
        </w:rPr>
        <w:t xml:space="preserve">  生效法律文书确定的执行内容，经被执行人自动履行、人民法院强制执行，已全部执行完毕，或者是当事人达成执行和解协议，且执行和解协议履行完毕，可以以“执行完毕”方式结案。</w:t>
      </w:r>
    </w:p>
    <w:p w:rsidR="00374B3F" w:rsidRPr="00374B3F" w:rsidRDefault="00374B3F" w:rsidP="00374B3F">
      <w:pPr>
        <w:spacing w:line="260" w:lineRule="exact"/>
        <w:ind w:firstLineChars="200" w:firstLine="440"/>
        <w:rPr>
          <w:rFonts w:ascii="微软雅黑" w:eastAsia="微软雅黑" w:hAnsi="微软雅黑"/>
          <w:sz w:val="22"/>
          <w:szCs w:val="22"/>
        </w:rPr>
      </w:pPr>
      <w:r w:rsidRPr="00374B3F">
        <w:rPr>
          <w:rFonts w:ascii="微软雅黑" w:eastAsia="微软雅黑" w:hAnsi="微软雅黑" w:hint="eastAsia"/>
          <w:sz w:val="22"/>
          <w:szCs w:val="22"/>
        </w:rPr>
        <w:t>执行完毕应当制作结案通知书并发送当事人。双方当事人书面认可执行完毕或口头认可执行完毕并记入笔录的，无需制作结案通知书。</w:t>
      </w:r>
    </w:p>
    <w:p w:rsidR="00374B3F" w:rsidRPr="00374B3F" w:rsidRDefault="00374B3F" w:rsidP="00374B3F">
      <w:pPr>
        <w:spacing w:line="260" w:lineRule="exact"/>
        <w:ind w:firstLineChars="200" w:firstLine="440"/>
        <w:rPr>
          <w:rFonts w:ascii="微软雅黑" w:eastAsia="微软雅黑" w:hAnsi="微软雅黑"/>
          <w:sz w:val="22"/>
          <w:szCs w:val="22"/>
        </w:rPr>
      </w:pPr>
      <w:r w:rsidRPr="00374B3F">
        <w:rPr>
          <w:rFonts w:ascii="微软雅黑" w:eastAsia="微软雅黑" w:hAnsi="微软雅黑" w:hint="eastAsia"/>
          <w:sz w:val="22"/>
          <w:szCs w:val="22"/>
        </w:rPr>
        <w:t>执行和解协议应当附卷，没有签订书面执行和解协议的，应当将口头和解协议的内容作成笔录，经当事人签字后附卷。</w:t>
      </w:r>
    </w:p>
    <w:p w:rsidR="00374B3F" w:rsidRPr="00374B3F" w:rsidRDefault="00374B3F" w:rsidP="00374B3F">
      <w:pPr>
        <w:spacing w:line="260" w:lineRule="exact"/>
        <w:ind w:firstLineChars="200" w:firstLine="440"/>
        <w:rPr>
          <w:rFonts w:ascii="微软雅黑" w:eastAsia="微软雅黑" w:hAnsi="微软雅黑"/>
          <w:sz w:val="22"/>
          <w:szCs w:val="22"/>
        </w:rPr>
      </w:pPr>
      <w:r w:rsidRPr="00730754">
        <w:rPr>
          <w:rFonts w:ascii="微软雅黑" w:eastAsia="微软雅黑" w:hAnsi="微软雅黑" w:hint="eastAsia"/>
          <w:b/>
          <w:sz w:val="22"/>
          <w:szCs w:val="22"/>
        </w:rPr>
        <w:t>第十六条</w:t>
      </w:r>
      <w:r w:rsidRPr="00374B3F">
        <w:rPr>
          <w:rFonts w:ascii="微软雅黑" w:eastAsia="微软雅黑" w:hAnsi="微软雅黑" w:hint="eastAsia"/>
          <w:sz w:val="22"/>
          <w:szCs w:val="22"/>
        </w:rPr>
        <w:t xml:space="preserve">  有下列情形之一的，可以以“终结本次执行程序”方式结案：</w:t>
      </w:r>
    </w:p>
    <w:p w:rsidR="00374B3F" w:rsidRPr="00374B3F" w:rsidRDefault="00374B3F" w:rsidP="00374B3F">
      <w:pPr>
        <w:spacing w:line="260" w:lineRule="exact"/>
        <w:ind w:firstLineChars="200" w:firstLine="440"/>
        <w:rPr>
          <w:rFonts w:ascii="微软雅黑" w:eastAsia="微软雅黑" w:hAnsi="微软雅黑"/>
          <w:sz w:val="22"/>
          <w:szCs w:val="22"/>
        </w:rPr>
      </w:pPr>
      <w:r w:rsidRPr="00374B3F">
        <w:rPr>
          <w:rFonts w:ascii="微软雅黑" w:eastAsia="微软雅黑" w:hAnsi="微软雅黑" w:hint="eastAsia"/>
          <w:sz w:val="22"/>
          <w:szCs w:val="22"/>
        </w:rPr>
        <w:t>（一）被执行人确无财产可供执行，申请执行人书面同意人民法院终结本次执行程序的；</w:t>
      </w:r>
    </w:p>
    <w:p w:rsidR="00374B3F" w:rsidRPr="00374B3F" w:rsidRDefault="00374B3F" w:rsidP="00374B3F">
      <w:pPr>
        <w:spacing w:line="260" w:lineRule="exact"/>
        <w:ind w:firstLineChars="200" w:firstLine="440"/>
        <w:rPr>
          <w:rFonts w:ascii="微软雅黑" w:eastAsia="微软雅黑" w:hAnsi="微软雅黑"/>
          <w:sz w:val="22"/>
          <w:szCs w:val="22"/>
        </w:rPr>
      </w:pPr>
      <w:r w:rsidRPr="00374B3F">
        <w:rPr>
          <w:rFonts w:ascii="微软雅黑" w:eastAsia="微软雅黑" w:hAnsi="微软雅黑" w:hint="eastAsia"/>
          <w:sz w:val="22"/>
          <w:szCs w:val="22"/>
        </w:rPr>
        <w:t>（二）因被执行人无财产而中止执行满两年，经查证被执行人确无财产可供执行的；</w:t>
      </w:r>
    </w:p>
    <w:p w:rsidR="00374B3F" w:rsidRPr="00374B3F" w:rsidRDefault="00374B3F" w:rsidP="00374B3F">
      <w:pPr>
        <w:spacing w:line="260" w:lineRule="exact"/>
        <w:ind w:firstLineChars="200" w:firstLine="440"/>
        <w:rPr>
          <w:rFonts w:ascii="微软雅黑" w:eastAsia="微软雅黑" w:hAnsi="微软雅黑"/>
          <w:sz w:val="22"/>
          <w:szCs w:val="22"/>
        </w:rPr>
      </w:pPr>
      <w:r w:rsidRPr="00374B3F">
        <w:rPr>
          <w:rFonts w:ascii="微软雅黑" w:eastAsia="微软雅黑" w:hAnsi="微软雅黑" w:hint="eastAsia"/>
          <w:sz w:val="22"/>
          <w:szCs w:val="22"/>
        </w:rPr>
        <w:t>（三）申请执行人明确表示提供不出被执行人的财产或财产线索，并在人民法院穷尽财产调查措施之后，对人民法院认定被执行人无财产可供执行书面表示认可的；</w:t>
      </w:r>
    </w:p>
    <w:p w:rsidR="00374B3F" w:rsidRPr="00374B3F" w:rsidRDefault="00374B3F" w:rsidP="00374B3F">
      <w:pPr>
        <w:spacing w:line="260" w:lineRule="exact"/>
        <w:ind w:firstLineChars="200" w:firstLine="440"/>
        <w:rPr>
          <w:rFonts w:ascii="微软雅黑" w:eastAsia="微软雅黑" w:hAnsi="微软雅黑"/>
          <w:sz w:val="22"/>
          <w:szCs w:val="22"/>
        </w:rPr>
      </w:pPr>
      <w:r w:rsidRPr="00374B3F">
        <w:rPr>
          <w:rFonts w:ascii="微软雅黑" w:eastAsia="微软雅黑" w:hAnsi="微软雅黑" w:hint="eastAsia"/>
          <w:sz w:val="22"/>
          <w:szCs w:val="22"/>
        </w:rPr>
        <w:t>（四）被执行人的财产无法拍卖变卖，或者动产经两次拍卖、不动产或其他财产权经三次拍卖仍然流拍，</w:t>
      </w:r>
      <w:r w:rsidRPr="00374B3F">
        <w:rPr>
          <w:rFonts w:ascii="微软雅黑" w:eastAsia="微软雅黑" w:hAnsi="微软雅黑" w:hint="eastAsia"/>
          <w:sz w:val="22"/>
          <w:szCs w:val="22"/>
        </w:rPr>
        <w:lastRenderedPageBreak/>
        <w:t>申请执行人拒绝接受或者依法不能交付其抵债，经人民法院穷尽财产调查措施，被执行人确无其他财产可供执行的；</w:t>
      </w:r>
    </w:p>
    <w:p w:rsidR="00374B3F" w:rsidRPr="00374B3F" w:rsidRDefault="00374B3F" w:rsidP="00374B3F">
      <w:pPr>
        <w:spacing w:line="260" w:lineRule="exact"/>
        <w:ind w:firstLineChars="200" w:firstLine="440"/>
        <w:rPr>
          <w:rFonts w:ascii="微软雅黑" w:eastAsia="微软雅黑" w:hAnsi="微软雅黑"/>
          <w:sz w:val="22"/>
          <w:szCs w:val="22"/>
        </w:rPr>
      </w:pPr>
      <w:r w:rsidRPr="00374B3F">
        <w:rPr>
          <w:rFonts w:ascii="微软雅黑" w:eastAsia="微软雅黑" w:hAnsi="微软雅黑" w:hint="eastAsia"/>
          <w:sz w:val="22"/>
          <w:szCs w:val="22"/>
        </w:rPr>
        <w:t>（五）经人民法院穷尽财产调查措施，被执行人确无财产可供执行或虽有财产但不宜强制执行，当事人达成分期履行和解协议，且未履行完毕的；</w:t>
      </w:r>
    </w:p>
    <w:p w:rsidR="00374B3F" w:rsidRPr="00374B3F" w:rsidRDefault="00374B3F" w:rsidP="00374B3F">
      <w:pPr>
        <w:spacing w:line="260" w:lineRule="exact"/>
        <w:ind w:firstLineChars="200" w:firstLine="440"/>
        <w:rPr>
          <w:rFonts w:ascii="微软雅黑" w:eastAsia="微软雅黑" w:hAnsi="微软雅黑"/>
          <w:sz w:val="22"/>
          <w:szCs w:val="22"/>
        </w:rPr>
      </w:pPr>
      <w:r w:rsidRPr="00374B3F">
        <w:rPr>
          <w:rFonts w:ascii="微软雅黑" w:eastAsia="微软雅黑" w:hAnsi="微软雅黑" w:hint="eastAsia"/>
          <w:sz w:val="22"/>
          <w:szCs w:val="22"/>
        </w:rPr>
        <w:t>（六）被执行人确无财产可供执行，申请执行人属于特困群体，执行法院已经给予其适当救助的。</w:t>
      </w:r>
    </w:p>
    <w:p w:rsidR="00374B3F" w:rsidRPr="00374B3F" w:rsidRDefault="00374B3F" w:rsidP="00374B3F">
      <w:pPr>
        <w:spacing w:line="260" w:lineRule="exact"/>
        <w:ind w:firstLineChars="200" w:firstLine="440"/>
        <w:rPr>
          <w:rFonts w:ascii="微软雅黑" w:eastAsia="微软雅黑" w:hAnsi="微软雅黑"/>
          <w:sz w:val="22"/>
          <w:szCs w:val="22"/>
        </w:rPr>
      </w:pPr>
      <w:r w:rsidRPr="00374B3F">
        <w:rPr>
          <w:rFonts w:ascii="微软雅黑" w:eastAsia="微软雅黑" w:hAnsi="微软雅黑" w:hint="eastAsia"/>
          <w:sz w:val="22"/>
          <w:szCs w:val="22"/>
        </w:rPr>
        <w:t>人民法院应当依法组成合议庭，就案件是否终结本次执行程序进行合议。</w:t>
      </w:r>
    </w:p>
    <w:p w:rsidR="00374B3F" w:rsidRPr="00374B3F" w:rsidRDefault="00374B3F" w:rsidP="00374B3F">
      <w:pPr>
        <w:spacing w:line="260" w:lineRule="exact"/>
        <w:ind w:firstLineChars="200" w:firstLine="440"/>
        <w:rPr>
          <w:rFonts w:ascii="微软雅黑" w:eastAsia="微软雅黑" w:hAnsi="微软雅黑"/>
          <w:sz w:val="22"/>
          <w:szCs w:val="22"/>
        </w:rPr>
      </w:pPr>
      <w:r w:rsidRPr="00374B3F">
        <w:rPr>
          <w:rFonts w:ascii="微软雅黑" w:eastAsia="微软雅黑" w:hAnsi="微软雅黑" w:hint="eastAsia"/>
          <w:sz w:val="22"/>
          <w:szCs w:val="22"/>
        </w:rPr>
        <w:t>终结本次执行程序应当制作裁定书，送达申请执行人。裁定应当载明案件执行情况、申请执行人债权已受偿和未受偿的情况、终结本次执行程序的理由，以及发现被执行人有可供执行财产，可以申请恢复执行等内容。</w:t>
      </w:r>
    </w:p>
    <w:p w:rsidR="00374B3F" w:rsidRPr="00374B3F" w:rsidRDefault="00374B3F" w:rsidP="00374B3F">
      <w:pPr>
        <w:spacing w:line="260" w:lineRule="exact"/>
        <w:ind w:firstLineChars="200" w:firstLine="440"/>
        <w:rPr>
          <w:rFonts w:ascii="微软雅黑" w:eastAsia="微软雅黑" w:hAnsi="微软雅黑"/>
          <w:sz w:val="22"/>
          <w:szCs w:val="22"/>
        </w:rPr>
      </w:pPr>
      <w:r w:rsidRPr="00374B3F">
        <w:rPr>
          <w:rFonts w:ascii="微软雅黑" w:eastAsia="微软雅黑" w:hAnsi="微软雅黑" w:hint="eastAsia"/>
          <w:sz w:val="22"/>
          <w:szCs w:val="22"/>
        </w:rPr>
        <w:t>依据本条第一款第（二）（四）（五）（六）项规定的情形裁定终结本次执行程序前，应当告知申请执行人可以在指定的期限内提出异议。申请执行人提出异议的，应当另行组成合议庭组织当事人就被执行人是否有财产可供执行进行听证；申请执行人提供被执行人财产线索的，人民法院应当就其提供的线索重新调查核实，发现被执行人有财产可供执行的，应当继续执行；经听证认定被执行人确无财产可供执行，申请执行人亦不能提供被执行人有可供执行财产的，可以裁定终结本次执行程序。</w:t>
      </w:r>
    </w:p>
    <w:p w:rsidR="00374B3F" w:rsidRPr="00374B3F" w:rsidRDefault="00374B3F" w:rsidP="00374B3F">
      <w:pPr>
        <w:spacing w:line="260" w:lineRule="exact"/>
        <w:ind w:firstLineChars="200" w:firstLine="440"/>
        <w:rPr>
          <w:rFonts w:ascii="微软雅黑" w:eastAsia="微软雅黑" w:hAnsi="微软雅黑"/>
          <w:sz w:val="22"/>
          <w:szCs w:val="22"/>
        </w:rPr>
      </w:pPr>
      <w:r w:rsidRPr="00374B3F">
        <w:rPr>
          <w:rFonts w:ascii="微软雅黑" w:eastAsia="微软雅黑" w:hAnsi="微软雅黑" w:hint="eastAsia"/>
          <w:sz w:val="22"/>
          <w:szCs w:val="22"/>
        </w:rPr>
        <w:t>本条第一款第（三）（四）（五）项中规定的“人民法院穷尽财产调查措施”，是指至少完成下列调查事项：</w:t>
      </w:r>
    </w:p>
    <w:p w:rsidR="00374B3F" w:rsidRPr="00374B3F" w:rsidRDefault="00374B3F" w:rsidP="00374B3F">
      <w:pPr>
        <w:spacing w:line="260" w:lineRule="exact"/>
        <w:ind w:firstLineChars="200" w:firstLine="440"/>
        <w:rPr>
          <w:rFonts w:ascii="微软雅黑" w:eastAsia="微软雅黑" w:hAnsi="微软雅黑"/>
          <w:sz w:val="22"/>
          <w:szCs w:val="22"/>
        </w:rPr>
      </w:pPr>
      <w:r w:rsidRPr="00374B3F">
        <w:rPr>
          <w:rFonts w:ascii="微软雅黑" w:eastAsia="微软雅黑" w:hAnsi="微软雅黑" w:hint="eastAsia"/>
          <w:sz w:val="22"/>
          <w:szCs w:val="22"/>
        </w:rPr>
        <w:t>（一）被执行人是法人或其他组织的，应当向银行业金融机构查询银行存款，向有关房地产管理部门查询房地产登记，向法人登记机关查询股权，向有关车管部门查询车辆等情况；</w:t>
      </w:r>
    </w:p>
    <w:p w:rsidR="00374B3F" w:rsidRPr="00374B3F" w:rsidRDefault="00374B3F" w:rsidP="00374B3F">
      <w:pPr>
        <w:spacing w:line="260" w:lineRule="exact"/>
        <w:ind w:firstLineChars="200" w:firstLine="440"/>
        <w:rPr>
          <w:rFonts w:ascii="微软雅黑" w:eastAsia="微软雅黑" w:hAnsi="微软雅黑"/>
          <w:sz w:val="22"/>
          <w:szCs w:val="22"/>
        </w:rPr>
      </w:pPr>
      <w:r w:rsidRPr="00374B3F">
        <w:rPr>
          <w:rFonts w:ascii="微软雅黑" w:eastAsia="微软雅黑" w:hAnsi="微软雅黑" w:hint="eastAsia"/>
          <w:sz w:val="22"/>
          <w:szCs w:val="22"/>
        </w:rPr>
        <w:t>（二）被执行人是自然人的，应当向被执行人所在单位及居住地周边群众调查了解被执行人的财产状况或财产线索，包括被执行人的经济收入来源、被执行人到期债权等。如果根据财产线索判断被执行人有较高收入，应当按照对法人或其他组织的调查途径进行调查；</w:t>
      </w:r>
    </w:p>
    <w:p w:rsidR="00374B3F" w:rsidRPr="00374B3F" w:rsidRDefault="00374B3F" w:rsidP="00374B3F">
      <w:pPr>
        <w:spacing w:line="260" w:lineRule="exact"/>
        <w:ind w:firstLineChars="200" w:firstLine="440"/>
        <w:rPr>
          <w:rFonts w:ascii="微软雅黑" w:eastAsia="微软雅黑" w:hAnsi="微软雅黑"/>
          <w:sz w:val="22"/>
          <w:szCs w:val="22"/>
        </w:rPr>
      </w:pPr>
      <w:r w:rsidRPr="00374B3F">
        <w:rPr>
          <w:rFonts w:ascii="微软雅黑" w:eastAsia="微软雅黑" w:hAnsi="微软雅黑" w:hint="eastAsia"/>
          <w:sz w:val="22"/>
          <w:szCs w:val="22"/>
        </w:rPr>
        <w:t>（三）通过最高人民法院的全国法院网络执行查控系统和执行法院所属高级人民法院的“点对点”网络执行查控系统能够完成的调查事项；</w:t>
      </w:r>
    </w:p>
    <w:p w:rsidR="00374B3F" w:rsidRPr="00374B3F" w:rsidRDefault="00374B3F" w:rsidP="00374B3F">
      <w:pPr>
        <w:spacing w:line="260" w:lineRule="exact"/>
        <w:ind w:firstLineChars="200" w:firstLine="440"/>
        <w:rPr>
          <w:rFonts w:ascii="微软雅黑" w:eastAsia="微软雅黑" w:hAnsi="微软雅黑"/>
          <w:sz w:val="22"/>
          <w:szCs w:val="22"/>
        </w:rPr>
      </w:pPr>
      <w:r w:rsidRPr="00374B3F">
        <w:rPr>
          <w:rFonts w:ascii="微软雅黑" w:eastAsia="微软雅黑" w:hAnsi="微软雅黑" w:hint="eastAsia"/>
          <w:sz w:val="22"/>
          <w:szCs w:val="22"/>
        </w:rPr>
        <w:t>（四）法律、司法解释规定必须完成的调查事项。</w:t>
      </w:r>
    </w:p>
    <w:p w:rsidR="00374B3F" w:rsidRPr="00374B3F" w:rsidRDefault="00374B3F" w:rsidP="00374B3F">
      <w:pPr>
        <w:spacing w:line="260" w:lineRule="exact"/>
        <w:ind w:firstLineChars="200" w:firstLine="440"/>
        <w:rPr>
          <w:rFonts w:ascii="微软雅黑" w:eastAsia="微软雅黑" w:hAnsi="微软雅黑"/>
          <w:sz w:val="22"/>
          <w:szCs w:val="22"/>
        </w:rPr>
      </w:pPr>
      <w:r w:rsidRPr="00374B3F">
        <w:rPr>
          <w:rFonts w:ascii="微软雅黑" w:eastAsia="微软雅黑" w:hAnsi="微软雅黑" w:hint="eastAsia"/>
          <w:sz w:val="22"/>
          <w:szCs w:val="22"/>
        </w:rPr>
        <w:t>人民法院裁定终结本次执行程序后，发现被执行人有财产的，可以依申请执行人的申请或依职权恢复执行。申请执行人申请恢复执行的，不受申请执行期限的限制。</w:t>
      </w:r>
    </w:p>
    <w:p w:rsidR="00374B3F" w:rsidRPr="00374B3F" w:rsidRDefault="00374B3F" w:rsidP="00374B3F">
      <w:pPr>
        <w:spacing w:line="260" w:lineRule="exact"/>
        <w:ind w:firstLineChars="200" w:firstLine="440"/>
        <w:rPr>
          <w:rFonts w:ascii="微软雅黑" w:eastAsia="微软雅黑" w:hAnsi="微软雅黑"/>
          <w:sz w:val="22"/>
          <w:szCs w:val="22"/>
        </w:rPr>
      </w:pPr>
      <w:r w:rsidRPr="00730754">
        <w:rPr>
          <w:rFonts w:ascii="微软雅黑" w:eastAsia="微软雅黑" w:hAnsi="微软雅黑" w:hint="eastAsia"/>
          <w:b/>
          <w:sz w:val="22"/>
          <w:szCs w:val="22"/>
        </w:rPr>
        <w:t>第十七条</w:t>
      </w:r>
      <w:r w:rsidRPr="00374B3F">
        <w:rPr>
          <w:rFonts w:ascii="微软雅黑" w:eastAsia="微软雅黑" w:hAnsi="微软雅黑" w:hint="eastAsia"/>
          <w:sz w:val="22"/>
          <w:szCs w:val="22"/>
        </w:rPr>
        <w:t xml:space="preserve">  有下列情形之一的，可以以“终结执行”方式结案：</w:t>
      </w:r>
    </w:p>
    <w:p w:rsidR="00374B3F" w:rsidRPr="00374B3F" w:rsidRDefault="00374B3F" w:rsidP="00374B3F">
      <w:pPr>
        <w:spacing w:line="260" w:lineRule="exact"/>
        <w:ind w:firstLineChars="200" w:firstLine="440"/>
        <w:rPr>
          <w:rFonts w:ascii="微软雅黑" w:eastAsia="微软雅黑" w:hAnsi="微软雅黑"/>
          <w:sz w:val="22"/>
          <w:szCs w:val="22"/>
        </w:rPr>
      </w:pPr>
      <w:r w:rsidRPr="00374B3F">
        <w:rPr>
          <w:rFonts w:ascii="微软雅黑" w:eastAsia="微软雅黑" w:hAnsi="微软雅黑" w:hint="eastAsia"/>
          <w:sz w:val="22"/>
          <w:szCs w:val="22"/>
        </w:rPr>
        <w:t>（一）申请人撤销申请或者是当事人双方达成执行和解协议，申请执行人撤回执行申请的；</w:t>
      </w:r>
    </w:p>
    <w:p w:rsidR="00374B3F" w:rsidRPr="00374B3F" w:rsidRDefault="00374B3F" w:rsidP="00374B3F">
      <w:pPr>
        <w:spacing w:line="260" w:lineRule="exact"/>
        <w:ind w:firstLineChars="200" w:firstLine="440"/>
        <w:rPr>
          <w:rFonts w:ascii="微软雅黑" w:eastAsia="微软雅黑" w:hAnsi="微软雅黑"/>
          <w:sz w:val="22"/>
          <w:szCs w:val="22"/>
        </w:rPr>
      </w:pPr>
      <w:r w:rsidRPr="00374B3F">
        <w:rPr>
          <w:rFonts w:ascii="微软雅黑" w:eastAsia="微软雅黑" w:hAnsi="微软雅黑" w:hint="eastAsia"/>
          <w:sz w:val="22"/>
          <w:szCs w:val="22"/>
        </w:rPr>
        <w:t>（二）据以执行的法律文书被撤销的；</w:t>
      </w:r>
    </w:p>
    <w:p w:rsidR="00374B3F" w:rsidRPr="00374B3F" w:rsidRDefault="00374B3F" w:rsidP="00374B3F">
      <w:pPr>
        <w:spacing w:line="260" w:lineRule="exact"/>
        <w:ind w:firstLineChars="200" w:firstLine="440"/>
        <w:rPr>
          <w:rFonts w:ascii="微软雅黑" w:eastAsia="微软雅黑" w:hAnsi="微软雅黑"/>
          <w:sz w:val="22"/>
          <w:szCs w:val="22"/>
        </w:rPr>
      </w:pPr>
      <w:r w:rsidRPr="00374B3F">
        <w:rPr>
          <w:rFonts w:ascii="微软雅黑" w:eastAsia="微软雅黑" w:hAnsi="微软雅黑" w:hint="eastAsia"/>
          <w:sz w:val="22"/>
          <w:szCs w:val="22"/>
        </w:rPr>
        <w:t>（三）作为被执行人的公民死亡，无遗产可供执行，又无义务承担人的；</w:t>
      </w:r>
    </w:p>
    <w:p w:rsidR="00374B3F" w:rsidRPr="00374B3F" w:rsidRDefault="00374B3F" w:rsidP="00374B3F">
      <w:pPr>
        <w:spacing w:line="260" w:lineRule="exact"/>
        <w:ind w:firstLineChars="200" w:firstLine="440"/>
        <w:rPr>
          <w:rFonts w:ascii="微软雅黑" w:eastAsia="微软雅黑" w:hAnsi="微软雅黑"/>
          <w:sz w:val="22"/>
          <w:szCs w:val="22"/>
        </w:rPr>
      </w:pPr>
      <w:r w:rsidRPr="00374B3F">
        <w:rPr>
          <w:rFonts w:ascii="微软雅黑" w:eastAsia="微软雅黑" w:hAnsi="微软雅黑" w:hint="eastAsia"/>
          <w:sz w:val="22"/>
          <w:szCs w:val="22"/>
        </w:rPr>
        <w:t>（四）追索赡养费、扶养费、抚育费案件的权利人死亡的；</w:t>
      </w:r>
    </w:p>
    <w:p w:rsidR="00374B3F" w:rsidRPr="00374B3F" w:rsidRDefault="00374B3F" w:rsidP="00374B3F">
      <w:pPr>
        <w:spacing w:line="260" w:lineRule="exact"/>
        <w:ind w:firstLineChars="200" w:firstLine="440"/>
        <w:rPr>
          <w:rFonts w:ascii="微软雅黑" w:eastAsia="微软雅黑" w:hAnsi="微软雅黑"/>
          <w:sz w:val="22"/>
          <w:szCs w:val="22"/>
        </w:rPr>
      </w:pPr>
      <w:r w:rsidRPr="00374B3F">
        <w:rPr>
          <w:rFonts w:ascii="微软雅黑" w:eastAsia="微软雅黑" w:hAnsi="微软雅黑" w:hint="eastAsia"/>
          <w:sz w:val="22"/>
          <w:szCs w:val="22"/>
        </w:rPr>
        <w:t>（五）作为被执行人的公民因生活困难无力偿还借款，无收入来源，又丧失劳动能力的；</w:t>
      </w:r>
    </w:p>
    <w:p w:rsidR="00374B3F" w:rsidRPr="00374B3F" w:rsidRDefault="00374B3F" w:rsidP="00374B3F">
      <w:pPr>
        <w:spacing w:line="260" w:lineRule="exact"/>
        <w:ind w:firstLineChars="200" w:firstLine="440"/>
        <w:rPr>
          <w:rFonts w:ascii="微软雅黑" w:eastAsia="微软雅黑" w:hAnsi="微软雅黑"/>
          <w:sz w:val="22"/>
          <w:szCs w:val="22"/>
        </w:rPr>
      </w:pPr>
      <w:r w:rsidRPr="00374B3F">
        <w:rPr>
          <w:rFonts w:ascii="微软雅黑" w:eastAsia="微软雅黑" w:hAnsi="微软雅黑" w:hint="eastAsia"/>
          <w:sz w:val="22"/>
          <w:szCs w:val="22"/>
        </w:rPr>
        <w:t>（六）作为被执行人的企业法人或其他组织被撤销、注销、吊销营业执照或者歇业、终止后既无财产可供执行，又无义务承受人，也没有能够依法追加变更执行主体的；</w:t>
      </w:r>
    </w:p>
    <w:p w:rsidR="00374B3F" w:rsidRPr="00374B3F" w:rsidRDefault="00374B3F" w:rsidP="00374B3F">
      <w:pPr>
        <w:spacing w:line="260" w:lineRule="exact"/>
        <w:ind w:firstLineChars="200" w:firstLine="440"/>
        <w:rPr>
          <w:rFonts w:ascii="微软雅黑" w:eastAsia="微软雅黑" w:hAnsi="微软雅黑"/>
          <w:sz w:val="22"/>
          <w:szCs w:val="22"/>
        </w:rPr>
      </w:pPr>
      <w:r w:rsidRPr="00374B3F">
        <w:rPr>
          <w:rFonts w:ascii="微软雅黑" w:eastAsia="微软雅黑" w:hAnsi="微软雅黑" w:hint="eastAsia"/>
          <w:sz w:val="22"/>
          <w:szCs w:val="22"/>
        </w:rPr>
        <w:t>（七）依照刑法第五十三条规定免除罚金的；</w:t>
      </w:r>
    </w:p>
    <w:p w:rsidR="00374B3F" w:rsidRPr="00374B3F" w:rsidRDefault="00374B3F" w:rsidP="00374B3F">
      <w:pPr>
        <w:spacing w:line="260" w:lineRule="exact"/>
        <w:ind w:firstLineChars="200" w:firstLine="440"/>
        <w:rPr>
          <w:rFonts w:ascii="微软雅黑" w:eastAsia="微软雅黑" w:hAnsi="微软雅黑"/>
          <w:sz w:val="22"/>
          <w:szCs w:val="22"/>
        </w:rPr>
      </w:pPr>
      <w:r w:rsidRPr="00374B3F">
        <w:rPr>
          <w:rFonts w:ascii="微软雅黑" w:eastAsia="微软雅黑" w:hAnsi="微软雅黑" w:hint="eastAsia"/>
          <w:sz w:val="22"/>
          <w:szCs w:val="22"/>
        </w:rPr>
        <w:t>（八）被执行人被人民法院裁定宣告破产的；</w:t>
      </w:r>
    </w:p>
    <w:p w:rsidR="00374B3F" w:rsidRPr="00374B3F" w:rsidRDefault="00374B3F" w:rsidP="00374B3F">
      <w:pPr>
        <w:spacing w:line="260" w:lineRule="exact"/>
        <w:ind w:firstLineChars="200" w:firstLine="440"/>
        <w:rPr>
          <w:rFonts w:ascii="微软雅黑" w:eastAsia="微软雅黑" w:hAnsi="微软雅黑"/>
          <w:sz w:val="22"/>
          <w:szCs w:val="22"/>
        </w:rPr>
      </w:pPr>
      <w:r w:rsidRPr="00374B3F">
        <w:rPr>
          <w:rFonts w:ascii="微软雅黑" w:eastAsia="微软雅黑" w:hAnsi="微软雅黑" w:hint="eastAsia"/>
          <w:sz w:val="22"/>
          <w:szCs w:val="22"/>
        </w:rPr>
        <w:t>（九）行政执行标的灭失的；</w:t>
      </w:r>
    </w:p>
    <w:p w:rsidR="00374B3F" w:rsidRPr="00374B3F" w:rsidRDefault="00374B3F" w:rsidP="00374B3F">
      <w:pPr>
        <w:spacing w:line="260" w:lineRule="exact"/>
        <w:ind w:firstLineChars="200" w:firstLine="440"/>
        <w:rPr>
          <w:rFonts w:ascii="微软雅黑" w:eastAsia="微软雅黑" w:hAnsi="微软雅黑"/>
          <w:sz w:val="22"/>
          <w:szCs w:val="22"/>
        </w:rPr>
      </w:pPr>
      <w:r w:rsidRPr="00374B3F">
        <w:rPr>
          <w:rFonts w:ascii="微软雅黑" w:eastAsia="微软雅黑" w:hAnsi="微软雅黑" w:hint="eastAsia"/>
          <w:sz w:val="22"/>
          <w:szCs w:val="22"/>
        </w:rPr>
        <w:t>（十）案件被上级人民法院裁定提级执行的；</w:t>
      </w:r>
    </w:p>
    <w:p w:rsidR="00374B3F" w:rsidRPr="00374B3F" w:rsidRDefault="00374B3F" w:rsidP="00374B3F">
      <w:pPr>
        <w:spacing w:line="260" w:lineRule="exact"/>
        <w:ind w:firstLineChars="200" w:firstLine="440"/>
        <w:rPr>
          <w:rFonts w:ascii="微软雅黑" w:eastAsia="微软雅黑" w:hAnsi="微软雅黑"/>
          <w:sz w:val="22"/>
          <w:szCs w:val="22"/>
        </w:rPr>
      </w:pPr>
      <w:r w:rsidRPr="00374B3F">
        <w:rPr>
          <w:rFonts w:ascii="微软雅黑" w:eastAsia="微软雅黑" w:hAnsi="微软雅黑" w:hint="eastAsia"/>
          <w:sz w:val="22"/>
          <w:szCs w:val="22"/>
        </w:rPr>
        <w:t>（十一）案件被上级人民法院裁定指定由其他法院执行的；</w:t>
      </w:r>
    </w:p>
    <w:p w:rsidR="00374B3F" w:rsidRPr="00374B3F" w:rsidRDefault="00374B3F" w:rsidP="00374B3F">
      <w:pPr>
        <w:spacing w:line="260" w:lineRule="exact"/>
        <w:ind w:firstLineChars="200" w:firstLine="440"/>
        <w:rPr>
          <w:rFonts w:ascii="微软雅黑" w:eastAsia="微软雅黑" w:hAnsi="微软雅黑"/>
          <w:sz w:val="22"/>
          <w:szCs w:val="22"/>
        </w:rPr>
      </w:pPr>
      <w:r w:rsidRPr="00374B3F">
        <w:rPr>
          <w:rFonts w:ascii="微软雅黑" w:eastAsia="微软雅黑" w:hAnsi="微软雅黑" w:hint="eastAsia"/>
          <w:sz w:val="22"/>
          <w:szCs w:val="22"/>
        </w:rPr>
        <w:t>（十二）按照《最高人民法院关于委托执行若干问题的规定》，办理了委托执行手续，且收到受托法院立案通知书的；</w:t>
      </w:r>
    </w:p>
    <w:p w:rsidR="00374B3F" w:rsidRPr="00374B3F" w:rsidRDefault="00374B3F" w:rsidP="00374B3F">
      <w:pPr>
        <w:spacing w:line="260" w:lineRule="exact"/>
        <w:ind w:firstLineChars="200" w:firstLine="440"/>
        <w:rPr>
          <w:rFonts w:ascii="微软雅黑" w:eastAsia="微软雅黑" w:hAnsi="微软雅黑"/>
          <w:sz w:val="22"/>
          <w:szCs w:val="22"/>
        </w:rPr>
      </w:pPr>
      <w:r w:rsidRPr="00374B3F">
        <w:rPr>
          <w:rFonts w:ascii="微软雅黑" w:eastAsia="微软雅黑" w:hAnsi="微软雅黑" w:hint="eastAsia"/>
          <w:sz w:val="22"/>
          <w:szCs w:val="22"/>
        </w:rPr>
        <w:t>（十三）人民法院认为应当终结执行的其他情形。</w:t>
      </w:r>
    </w:p>
    <w:p w:rsidR="00374B3F" w:rsidRPr="00374B3F" w:rsidRDefault="00374B3F" w:rsidP="00374B3F">
      <w:pPr>
        <w:spacing w:line="260" w:lineRule="exact"/>
        <w:ind w:firstLineChars="200" w:firstLine="440"/>
        <w:rPr>
          <w:rFonts w:ascii="微软雅黑" w:eastAsia="微软雅黑" w:hAnsi="微软雅黑"/>
          <w:sz w:val="22"/>
          <w:szCs w:val="22"/>
        </w:rPr>
      </w:pPr>
      <w:r w:rsidRPr="00374B3F">
        <w:rPr>
          <w:rFonts w:ascii="微软雅黑" w:eastAsia="微软雅黑" w:hAnsi="微软雅黑" w:hint="eastAsia"/>
          <w:sz w:val="22"/>
          <w:szCs w:val="22"/>
        </w:rPr>
        <w:t>前款除第（十）项、第（十一）项、第（十二）项规定的情形外，终结执行的，应当制作裁定书，送达当事人。</w:t>
      </w:r>
    </w:p>
    <w:p w:rsidR="00374B3F" w:rsidRPr="00374B3F" w:rsidRDefault="00374B3F" w:rsidP="00374B3F">
      <w:pPr>
        <w:spacing w:line="260" w:lineRule="exact"/>
        <w:ind w:firstLineChars="200" w:firstLine="440"/>
        <w:rPr>
          <w:rFonts w:ascii="微软雅黑" w:eastAsia="微软雅黑" w:hAnsi="微软雅黑"/>
          <w:sz w:val="22"/>
          <w:szCs w:val="22"/>
        </w:rPr>
      </w:pPr>
      <w:r w:rsidRPr="00730754">
        <w:rPr>
          <w:rFonts w:ascii="微软雅黑" w:eastAsia="微软雅黑" w:hAnsi="微软雅黑" w:hint="eastAsia"/>
          <w:b/>
          <w:sz w:val="22"/>
          <w:szCs w:val="22"/>
        </w:rPr>
        <w:t>第十八条</w:t>
      </w:r>
      <w:r w:rsidRPr="00374B3F">
        <w:rPr>
          <w:rFonts w:ascii="微软雅黑" w:eastAsia="微软雅黑" w:hAnsi="微软雅黑" w:hint="eastAsia"/>
          <w:sz w:val="22"/>
          <w:szCs w:val="22"/>
        </w:rPr>
        <w:t xml:space="preserve">  执行实施案件立案后，有下列情形之一的，可以以“销案”方式结案：</w:t>
      </w:r>
    </w:p>
    <w:p w:rsidR="00374B3F" w:rsidRPr="00374B3F" w:rsidRDefault="00374B3F" w:rsidP="00374B3F">
      <w:pPr>
        <w:spacing w:line="260" w:lineRule="exact"/>
        <w:ind w:firstLineChars="200" w:firstLine="440"/>
        <w:rPr>
          <w:rFonts w:ascii="微软雅黑" w:eastAsia="微软雅黑" w:hAnsi="微软雅黑"/>
          <w:sz w:val="22"/>
          <w:szCs w:val="22"/>
        </w:rPr>
      </w:pPr>
      <w:r w:rsidRPr="00374B3F">
        <w:rPr>
          <w:rFonts w:ascii="微软雅黑" w:eastAsia="微软雅黑" w:hAnsi="微软雅黑" w:hint="eastAsia"/>
          <w:sz w:val="22"/>
          <w:szCs w:val="22"/>
        </w:rPr>
        <w:t>（一）被执行人提出管辖异议，经审查异议成立，将案件移送有管辖权的法院或申请执行人撤回申请的；</w:t>
      </w:r>
    </w:p>
    <w:p w:rsidR="00374B3F" w:rsidRPr="00374B3F" w:rsidRDefault="00374B3F" w:rsidP="00374B3F">
      <w:pPr>
        <w:spacing w:line="260" w:lineRule="exact"/>
        <w:ind w:firstLineChars="200" w:firstLine="440"/>
        <w:rPr>
          <w:rFonts w:ascii="微软雅黑" w:eastAsia="微软雅黑" w:hAnsi="微软雅黑"/>
          <w:sz w:val="22"/>
          <w:szCs w:val="22"/>
        </w:rPr>
      </w:pPr>
      <w:r w:rsidRPr="00374B3F">
        <w:rPr>
          <w:rFonts w:ascii="微软雅黑" w:eastAsia="微软雅黑" w:hAnsi="微软雅黑" w:hint="eastAsia"/>
          <w:sz w:val="22"/>
          <w:szCs w:val="22"/>
        </w:rPr>
        <w:t>（二）发现其他有管辖权的人民法院已经立案在先的；</w:t>
      </w:r>
    </w:p>
    <w:p w:rsidR="00374B3F" w:rsidRPr="00374B3F" w:rsidRDefault="00374B3F" w:rsidP="00374B3F">
      <w:pPr>
        <w:spacing w:line="260" w:lineRule="exact"/>
        <w:ind w:firstLineChars="200" w:firstLine="440"/>
        <w:rPr>
          <w:rFonts w:ascii="微软雅黑" w:eastAsia="微软雅黑" w:hAnsi="微软雅黑"/>
          <w:sz w:val="22"/>
          <w:szCs w:val="22"/>
        </w:rPr>
      </w:pPr>
      <w:r w:rsidRPr="00374B3F">
        <w:rPr>
          <w:rFonts w:ascii="微软雅黑" w:eastAsia="微软雅黑" w:hAnsi="微软雅黑" w:hint="eastAsia"/>
          <w:sz w:val="22"/>
          <w:szCs w:val="22"/>
        </w:rPr>
        <w:t>（三）受托法院报经高级人民法院同意退回委托的。</w:t>
      </w:r>
    </w:p>
    <w:p w:rsidR="00374B3F" w:rsidRPr="00374B3F" w:rsidRDefault="00374B3F" w:rsidP="00374B3F">
      <w:pPr>
        <w:spacing w:line="260" w:lineRule="exact"/>
        <w:ind w:firstLineChars="200" w:firstLine="440"/>
        <w:rPr>
          <w:rFonts w:ascii="微软雅黑" w:eastAsia="微软雅黑" w:hAnsi="微软雅黑"/>
          <w:sz w:val="22"/>
          <w:szCs w:val="22"/>
        </w:rPr>
      </w:pPr>
      <w:r w:rsidRPr="00730754">
        <w:rPr>
          <w:rFonts w:ascii="微软雅黑" w:eastAsia="微软雅黑" w:hAnsi="微软雅黑" w:hint="eastAsia"/>
          <w:b/>
          <w:sz w:val="22"/>
          <w:szCs w:val="22"/>
        </w:rPr>
        <w:t>第十九条</w:t>
      </w:r>
      <w:r w:rsidRPr="00374B3F">
        <w:rPr>
          <w:rFonts w:ascii="微软雅黑" w:eastAsia="微软雅黑" w:hAnsi="微软雅黑" w:hint="eastAsia"/>
          <w:sz w:val="22"/>
          <w:szCs w:val="22"/>
        </w:rPr>
        <w:t xml:space="preserve">  执行实施案件立案后，被执行人对仲裁裁决或公证债权文书提出不予执行申请，经人民法院审查，裁定不予执行的，以“不予执行”方式结案。</w:t>
      </w:r>
    </w:p>
    <w:p w:rsidR="00374B3F" w:rsidRPr="00374B3F" w:rsidRDefault="00374B3F" w:rsidP="00374B3F">
      <w:pPr>
        <w:spacing w:line="260" w:lineRule="exact"/>
        <w:ind w:firstLineChars="200" w:firstLine="440"/>
        <w:rPr>
          <w:rFonts w:ascii="微软雅黑" w:eastAsia="微软雅黑" w:hAnsi="微软雅黑"/>
          <w:sz w:val="22"/>
          <w:szCs w:val="22"/>
        </w:rPr>
      </w:pPr>
      <w:r w:rsidRPr="00730754">
        <w:rPr>
          <w:rFonts w:ascii="微软雅黑" w:eastAsia="微软雅黑" w:hAnsi="微软雅黑" w:hint="eastAsia"/>
          <w:b/>
          <w:sz w:val="22"/>
          <w:szCs w:val="22"/>
        </w:rPr>
        <w:t>第二十条</w:t>
      </w:r>
      <w:r w:rsidRPr="00374B3F">
        <w:rPr>
          <w:rFonts w:ascii="微软雅黑" w:eastAsia="微软雅黑" w:hAnsi="微软雅黑" w:hint="eastAsia"/>
          <w:sz w:val="22"/>
          <w:szCs w:val="22"/>
        </w:rPr>
        <w:t xml:space="preserve">  执行实施案件立案后，经审查发现不符合《最高人民法院关于人民法院执行工作若干问题的规定（试行）》第18条规定的受理条件，裁定驳回申请的，以“驳回申请”方式结案。</w:t>
      </w:r>
    </w:p>
    <w:p w:rsidR="00374B3F" w:rsidRPr="00374B3F" w:rsidRDefault="00374B3F" w:rsidP="00374B3F">
      <w:pPr>
        <w:spacing w:line="260" w:lineRule="exact"/>
        <w:ind w:firstLineChars="200" w:firstLine="440"/>
        <w:rPr>
          <w:rFonts w:ascii="微软雅黑" w:eastAsia="微软雅黑" w:hAnsi="微软雅黑"/>
          <w:sz w:val="22"/>
          <w:szCs w:val="22"/>
        </w:rPr>
      </w:pPr>
      <w:r w:rsidRPr="00730754">
        <w:rPr>
          <w:rFonts w:ascii="微软雅黑" w:eastAsia="微软雅黑" w:hAnsi="微软雅黑" w:hint="eastAsia"/>
          <w:b/>
          <w:sz w:val="22"/>
          <w:szCs w:val="22"/>
        </w:rPr>
        <w:t>第二十一条</w:t>
      </w:r>
      <w:r w:rsidRPr="00374B3F">
        <w:rPr>
          <w:rFonts w:ascii="微软雅黑" w:eastAsia="微软雅黑" w:hAnsi="微软雅黑" w:hint="eastAsia"/>
          <w:sz w:val="22"/>
          <w:szCs w:val="22"/>
        </w:rPr>
        <w:t xml:space="preserve"> 执行财产保全裁定案件的结案方式包括：</w:t>
      </w:r>
    </w:p>
    <w:p w:rsidR="00374B3F" w:rsidRPr="00374B3F" w:rsidRDefault="00374B3F" w:rsidP="00374B3F">
      <w:pPr>
        <w:spacing w:line="260" w:lineRule="exact"/>
        <w:ind w:firstLineChars="200" w:firstLine="440"/>
        <w:rPr>
          <w:rFonts w:ascii="微软雅黑" w:eastAsia="微软雅黑" w:hAnsi="微软雅黑"/>
          <w:sz w:val="22"/>
          <w:szCs w:val="22"/>
        </w:rPr>
      </w:pPr>
      <w:r w:rsidRPr="00374B3F">
        <w:rPr>
          <w:rFonts w:ascii="微软雅黑" w:eastAsia="微软雅黑" w:hAnsi="微软雅黑" w:hint="eastAsia"/>
          <w:sz w:val="22"/>
          <w:szCs w:val="22"/>
        </w:rPr>
        <w:t>（一）保全完毕，即保全事项全部实施完毕；</w:t>
      </w:r>
    </w:p>
    <w:p w:rsidR="00374B3F" w:rsidRPr="00374B3F" w:rsidRDefault="00374B3F" w:rsidP="00374B3F">
      <w:pPr>
        <w:spacing w:line="260" w:lineRule="exact"/>
        <w:ind w:firstLineChars="200" w:firstLine="440"/>
        <w:rPr>
          <w:rFonts w:ascii="微软雅黑" w:eastAsia="微软雅黑" w:hAnsi="微软雅黑"/>
          <w:sz w:val="22"/>
          <w:szCs w:val="22"/>
        </w:rPr>
      </w:pPr>
      <w:r w:rsidRPr="00374B3F">
        <w:rPr>
          <w:rFonts w:ascii="微软雅黑" w:eastAsia="微软雅黑" w:hAnsi="微软雅黑" w:hint="eastAsia"/>
          <w:sz w:val="22"/>
          <w:szCs w:val="22"/>
        </w:rPr>
        <w:t>（二）部分保全，即因未查询到足额财产，致使保全事项未能全部实施完毕；</w:t>
      </w:r>
    </w:p>
    <w:p w:rsidR="00374B3F" w:rsidRPr="00374B3F" w:rsidRDefault="00374B3F" w:rsidP="00374B3F">
      <w:pPr>
        <w:spacing w:line="260" w:lineRule="exact"/>
        <w:ind w:firstLineChars="200" w:firstLine="440"/>
        <w:rPr>
          <w:rFonts w:ascii="微软雅黑" w:eastAsia="微软雅黑" w:hAnsi="微软雅黑"/>
          <w:sz w:val="22"/>
          <w:szCs w:val="22"/>
        </w:rPr>
      </w:pPr>
      <w:r w:rsidRPr="00374B3F">
        <w:rPr>
          <w:rFonts w:ascii="微软雅黑" w:eastAsia="微软雅黑" w:hAnsi="微软雅黑" w:hint="eastAsia"/>
          <w:sz w:val="22"/>
          <w:szCs w:val="22"/>
        </w:rPr>
        <w:t>（三）无标的物可实施保全，即未查到财产可供保全。</w:t>
      </w:r>
    </w:p>
    <w:p w:rsidR="00374B3F" w:rsidRPr="00374B3F" w:rsidRDefault="00374B3F" w:rsidP="00374B3F">
      <w:pPr>
        <w:spacing w:line="260" w:lineRule="exact"/>
        <w:ind w:firstLineChars="200" w:firstLine="440"/>
        <w:rPr>
          <w:rFonts w:ascii="微软雅黑" w:eastAsia="微软雅黑" w:hAnsi="微软雅黑"/>
          <w:sz w:val="22"/>
          <w:szCs w:val="22"/>
        </w:rPr>
      </w:pPr>
      <w:r w:rsidRPr="00730754">
        <w:rPr>
          <w:rFonts w:ascii="微软雅黑" w:eastAsia="微软雅黑" w:hAnsi="微软雅黑" w:hint="eastAsia"/>
          <w:b/>
          <w:sz w:val="22"/>
          <w:szCs w:val="22"/>
        </w:rPr>
        <w:t>第二十二条</w:t>
      </w:r>
      <w:r w:rsidRPr="00374B3F">
        <w:rPr>
          <w:rFonts w:ascii="微软雅黑" w:eastAsia="微软雅黑" w:hAnsi="微软雅黑" w:hint="eastAsia"/>
          <w:sz w:val="22"/>
          <w:szCs w:val="22"/>
        </w:rPr>
        <w:t xml:space="preserve">  恢复执行案件的结案方式包括：</w:t>
      </w:r>
    </w:p>
    <w:p w:rsidR="00374B3F" w:rsidRPr="00374B3F" w:rsidRDefault="00374B3F" w:rsidP="00374B3F">
      <w:pPr>
        <w:spacing w:line="260" w:lineRule="exact"/>
        <w:ind w:firstLineChars="200" w:firstLine="440"/>
        <w:rPr>
          <w:rFonts w:ascii="微软雅黑" w:eastAsia="微软雅黑" w:hAnsi="微软雅黑"/>
          <w:sz w:val="22"/>
          <w:szCs w:val="22"/>
        </w:rPr>
      </w:pPr>
      <w:r w:rsidRPr="00374B3F">
        <w:rPr>
          <w:rFonts w:ascii="微软雅黑" w:eastAsia="微软雅黑" w:hAnsi="微软雅黑" w:hint="eastAsia"/>
          <w:sz w:val="22"/>
          <w:szCs w:val="22"/>
        </w:rPr>
        <w:t>（一）执行完毕；</w:t>
      </w:r>
    </w:p>
    <w:p w:rsidR="00374B3F" w:rsidRPr="00374B3F" w:rsidRDefault="00374B3F" w:rsidP="00374B3F">
      <w:pPr>
        <w:spacing w:line="260" w:lineRule="exact"/>
        <w:ind w:firstLineChars="200" w:firstLine="440"/>
        <w:rPr>
          <w:rFonts w:ascii="微软雅黑" w:eastAsia="微软雅黑" w:hAnsi="微软雅黑"/>
          <w:sz w:val="22"/>
          <w:szCs w:val="22"/>
        </w:rPr>
      </w:pPr>
      <w:r w:rsidRPr="00374B3F">
        <w:rPr>
          <w:rFonts w:ascii="微软雅黑" w:eastAsia="微软雅黑" w:hAnsi="微软雅黑" w:hint="eastAsia"/>
          <w:sz w:val="22"/>
          <w:szCs w:val="22"/>
        </w:rPr>
        <w:t>（二）终结本次执行程序；</w:t>
      </w:r>
    </w:p>
    <w:p w:rsidR="00374B3F" w:rsidRPr="00374B3F" w:rsidRDefault="00374B3F" w:rsidP="00374B3F">
      <w:pPr>
        <w:spacing w:line="260" w:lineRule="exact"/>
        <w:ind w:firstLineChars="200" w:firstLine="440"/>
        <w:rPr>
          <w:rFonts w:ascii="微软雅黑" w:eastAsia="微软雅黑" w:hAnsi="微软雅黑"/>
          <w:sz w:val="22"/>
          <w:szCs w:val="22"/>
        </w:rPr>
      </w:pPr>
      <w:r w:rsidRPr="00374B3F">
        <w:rPr>
          <w:rFonts w:ascii="微软雅黑" w:eastAsia="微软雅黑" w:hAnsi="微软雅黑" w:hint="eastAsia"/>
          <w:sz w:val="22"/>
          <w:szCs w:val="22"/>
        </w:rPr>
        <w:t>（三）终结执行。</w:t>
      </w:r>
    </w:p>
    <w:p w:rsidR="00374B3F" w:rsidRPr="00374B3F" w:rsidRDefault="00374B3F" w:rsidP="00374B3F">
      <w:pPr>
        <w:spacing w:line="260" w:lineRule="exact"/>
        <w:ind w:firstLineChars="200" w:firstLine="440"/>
        <w:rPr>
          <w:rFonts w:ascii="微软雅黑" w:eastAsia="微软雅黑" w:hAnsi="微软雅黑"/>
          <w:sz w:val="22"/>
          <w:szCs w:val="22"/>
        </w:rPr>
      </w:pPr>
      <w:r w:rsidRPr="00730754">
        <w:rPr>
          <w:rFonts w:ascii="微软雅黑" w:eastAsia="微软雅黑" w:hAnsi="微软雅黑" w:hint="eastAsia"/>
          <w:b/>
          <w:sz w:val="22"/>
          <w:szCs w:val="22"/>
        </w:rPr>
        <w:lastRenderedPageBreak/>
        <w:t>第二十三条</w:t>
      </w:r>
      <w:r w:rsidRPr="00374B3F">
        <w:rPr>
          <w:rFonts w:ascii="微软雅黑" w:eastAsia="微软雅黑" w:hAnsi="微软雅黑" w:hint="eastAsia"/>
          <w:sz w:val="22"/>
          <w:szCs w:val="22"/>
        </w:rPr>
        <w:t xml:space="preserve">  下列案件不得作结案处理：</w:t>
      </w:r>
    </w:p>
    <w:p w:rsidR="00374B3F" w:rsidRPr="00374B3F" w:rsidRDefault="00374B3F" w:rsidP="00374B3F">
      <w:pPr>
        <w:spacing w:line="260" w:lineRule="exact"/>
        <w:ind w:firstLineChars="200" w:firstLine="440"/>
        <w:rPr>
          <w:rFonts w:ascii="微软雅黑" w:eastAsia="微软雅黑" w:hAnsi="微软雅黑"/>
          <w:sz w:val="22"/>
          <w:szCs w:val="22"/>
        </w:rPr>
      </w:pPr>
      <w:r w:rsidRPr="00374B3F">
        <w:rPr>
          <w:rFonts w:ascii="微软雅黑" w:eastAsia="微软雅黑" w:hAnsi="微软雅黑" w:hint="eastAsia"/>
          <w:sz w:val="22"/>
          <w:szCs w:val="22"/>
        </w:rPr>
        <w:t>（一）人民法院裁定中止执行的；</w:t>
      </w:r>
    </w:p>
    <w:p w:rsidR="00374B3F" w:rsidRPr="00374B3F" w:rsidRDefault="00374B3F" w:rsidP="00374B3F">
      <w:pPr>
        <w:spacing w:line="260" w:lineRule="exact"/>
        <w:ind w:firstLineChars="200" w:firstLine="440"/>
        <w:rPr>
          <w:rFonts w:ascii="微软雅黑" w:eastAsia="微软雅黑" w:hAnsi="微软雅黑"/>
          <w:sz w:val="22"/>
          <w:szCs w:val="22"/>
        </w:rPr>
      </w:pPr>
      <w:r w:rsidRPr="00374B3F">
        <w:rPr>
          <w:rFonts w:ascii="微软雅黑" w:eastAsia="微软雅黑" w:hAnsi="微软雅黑" w:hint="eastAsia"/>
          <w:sz w:val="22"/>
          <w:szCs w:val="22"/>
        </w:rPr>
        <w:t>（二）人民法院决定暂缓执行的；</w:t>
      </w:r>
    </w:p>
    <w:p w:rsidR="00374B3F" w:rsidRPr="00374B3F" w:rsidRDefault="00374B3F" w:rsidP="00374B3F">
      <w:pPr>
        <w:spacing w:line="260" w:lineRule="exact"/>
        <w:ind w:firstLineChars="200" w:firstLine="440"/>
        <w:rPr>
          <w:rFonts w:ascii="微软雅黑" w:eastAsia="微软雅黑" w:hAnsi="微软雅黑"/>
          <w:sz w:val="22"/>
          <w:szCs w:val="22"/>
        </w:rPr>
      </w:pPr>
      <w:r w:rsidRPr="00374B3F">
        <w:rPr>
          <w:rFonts w:ascii="微软雅黑" w:eastAsia="微软雅黑" w:hAnsi="微软雅黑" w:hint="eastAsia"/>
          <w:sz w:val="22"/>
          <w:szCs w:val="22"/>
        </w:rPr>
        <w:t>（三）执行和解协议未全部履行完毕，且不符合本意见第十六条、第十七条规定终结本次执行程序、终结执行条件的。</w:t>
      </w:r>
    </w:p>
    <w:p w:rsidR="00374B3F" w:rsidRPr="00374B3F" w:rsidRDefault="00374B3F" w:rsidP="00374B3F">
      <w:pPr>
        <w:spacing w:line="260" w:lineRule="exact"/>
        <w:ind w:firstLineChars="200" w:firstLine="440"/>
        <w:rPr>
          <w:rFonts w:ascii="微软雅黑" w:eastAsia="微软雅黑" w:hAnsi="微软雅黑"/>
          <w:sz w:val="22"/>
          <w:szCs w:val="22"/>
        </w:rPr>
      </w:pPr>
      <w:r w:rsidRPr="00730754">
        <w:rPr>
          <w:rFonts w:ascii="微软雅黑" w:eastAsia="微软雅黑" w:hAnsi="微软雅黑" w:hint="eastAsia"/>
          <w:b/>
          <w:sz w:val="22"/>
          <w:szCs w:val="22"/>
        </w:rPr>
        <w:t>第二十四条</w:t>
      </w:r>
      <w:r w:rsidRPr="00374B3F">
        <w:rPr>
          <w:rFonts w:ascii="微软雅黑" w:eastAsia="微软雅黑" w:hAnsi="微软雅黑" w:hint="eastAsia"/>
          <w:sz w:val="22"/>
          <w:szCs w:val="22"/>
        </w:rPr>
        <w:t xml:space="preserve">  执行异议案件的结案方式包括：</w:t>
      </w:r>
    </w:p>
    <w:p w:rsidR="00374B3F" w:rsidRPr="00374B3F" w:rsidRDefault="00374B3F" w:rsidP="00374B3F">
      <w:pPr>
        <w:spacing w:line="260" w:lineRule="exact"/>
        <w:ind w:firstLineChars="200" w:firstLine="440"/>
        <w:rPr>
          <w:rFonts w:ascii="微软雅黑" w:eastAsia="微软雅黑" w:hAnsi="微软雅黑"/>
          <w:sz w:val="22"/>
          <w:szCs w:val="22"/>
        </w:rPr>
      </w:pPr>
      <w:r w:rsidRPr="00374B3F">
        <w:rPr>
          <w:rFonts w:ascii="微软雅黑" w:eastAsia="微软雅黑" w:hAnsi="微软雅黑" w:hint="eastAsia"/>
          <w:sz w:val="22"/>
          <w:szCs w:val="22"/>
        </w:rPr>
        <w:t>（一）准予撤回异议或申请，即异议人撤回异议或申请的；</w:t>
      </w:r>
    </w:p>
    <w:p w:rsidR="00374B3F" w:rsidRPr="00374B3F" w:rsidRDefault="00374B3F" w:rsidP="00374B3F">
      <w:pPr>
        <w:spacing w:line="260" w:lineRule="exact"/>
        <w:ind w:firstLineChars="200" w:firstLine="440"/>
        <w:rPr>
          <w:rFonts w:ascii="微软雅黑" w:eastAsia="微软雅黑" w:hAnsi="微软雅黑"/>
          <w:sz w:val="22"/>
          <w:szCs w:val="22"/>
        </w:rPr>
      </w:pPr>
      <w:r w:rsidRPr="00374B3F">
        <w:rPr>
          <w:rFonts w:ascii="微软雅黑" w:eastAsia="微软雅黑" w:hAnsi="微软雅黑" w:hint="eastAsia"/>
          <w:sz w:val="22"/>
          <w:szCs w:val="22"/>
        </w:rPr>
        <w:t>（二）驳回异议或申请，即异议不成立或者案外人虽然对执行标的享有实体权利但不能阻止执行的；</w:t>
      </w:r>
    </w:p>
    <w:p w:rsidR="00374B3F" w:rsidRPr="00374B3F" w:rsidRDefault="00374B3F" w:rsidP="00374B3F">
      <w:pPr>
        <w:spacing w:line="260" w:lineRule="exact"/>
        <w:ind w:firstLineChars="200" w:firstLine="440"/>
        <w:rPr>
          <w:rFonts w:ascii="微软雅黑" w:eastAsia="微软雅黑" w:hAnsi="微软雅黑"/>
          <w:sz w:val="22"/>
          <w:szCs w:val="22"/>
        </w:rPr>
      </w:pPr>
      <w:r w:rsidRPr="00374B3F">
        <w:rPr>
          <w:rFonts w:ascii="微软雅黑" w:eastAsia="微软雅黑" w:hAnsi="微软雅黑" w:hint="eastAsia"/>
          <w:sz w:val="22"/>
          <w:szCs w:val="22"/>
        </w:rPr>
        <w:t>（三）撤销相关执行行为、中止对执行标的的执行、不予执行、追加变更当事人，即异议成立的；</w:t>
      </w:r>
    </w:p>
    <w:p w:rsidR="00374B3F" w:rsidRPr="00374B3F" w:rsidRDefault="00374B3F" w:rsidP="00374B3F">
      <w:pPr>
        <w:spacing w:line="260" w:lineRule="exact"/>
        <w:ind w:firstLineChars="200" w:firstLine="440"/>
        <w:rPr>
          <w:rFonts w:ascii="微软雅黑" w:eastAsia="微软雅黑" w:hAnsi="微软雅黑"/>
          <w:sz w:val="22"/>
          <w:szCs w:val="22"/>
        </w:rPr>
      </w:pPr>
      <w:r w:rsidRPr="00374B3F">
        <w:rPr>
          <w:rFonts w:ascii="微软雅黑" w:eastAsia="微软雅黑" w:hAnsi="微软雅黑" w:hint="eastAsia"/>
          <w:sz w:val="22"/>
          <w:szCs w:val="22"/>
        </w:rPr>
        <w:t>（四）部分撤销并变更执行行为、部分不予执行、部分追加变更当事人，即异议部分成立的；</w:t>
      </w:r>
    </w:p>
    <w:p w:rsidR="00374B3F" w:rsidRPr="00374B3F" w:rsidRDefault="00374B3F" w:rsidP="00374B3F">
      <w:pPr>
        <w:spacing w:line="260" w:lineRule="exact"/>
        <w:ind w:firstLineChars="200" w:firstLine="440"/>
        <w:rPr>
          <w:rFonts w:ascii="微软雅黑" w:eastAsia="微软雅黑" w:hAnsi="微软雅黑"/>
          <w:sz w:val="22"/>
          <w:szCs w:val="22"/>
        </w:rPr>
      </w:pPr>
      <w:r w:rsidRPr="00374B3F">
        <w:rPr>
          <w:rFonts w:ascii="微软雅黑" w:eastAsia="微软雅黑" w:hAnsi="微软雅黑" w:hint="eastAsia"/>
          <w:sz w:val="22"/>
          <w:szCs w:val="22"/>
        </w:rPr>
        <w:t>（五）不能撤销、变更执行行为，即异议成立或部分成立，但不能撤销、变更执行行为的；</w:t>
      </w:r>
    </w:p>
    <w:p w:rsidR="00374B3F" w:rsidRPr="00374B3F" w:rsidRDefault="00374B3F" w:rsidP="00374B3F">
      <w:pPr>
        <w:spacing w:line="260" w:lineRule="exact"/>
        <w:ind w:firstLineChars="200" w:firstLine="440"/>
        <w:rPr>
          <w:rFonts w:ascii="微软雅黑" w:eastAsia="微软雅黑" w:hAnsi="微软雅黑"/>
          <w:sz w:val="22"/>
          <w:szCs w:val="22"/>
        </w:rPr>
      </w:pPr>
      <w:r w:rsidRPr="00374B3F">
        <w:rPr>
          <w:rFonts w:ascii="微软雅黑" w:eastAsia="微软雅黑" w:hAnsi="微软雅黑" w:hint="eastAsia"/>
          <w:sz w:val="22"/>
          <w:szCs w:val="22"/>
        </w:rPr>
        <w:t xml:space="preserve">（六）移送其他人民法院管辖，即管辖权异议成立的。  </w:t>
      </w:r>
    </w:p>
    <w:p w:rsidR="00374B3F" w:rsidRPr="00374B3F" w:rsidRDefault="00374B3F" w:rsidP="00374B3F">
      <w:pPr>
        <w:spacing w:line="260" w:lineRule="exact"/>
        <w:ind w:firstLineChars="200" w:firstLine="440"/>
        <w:rPr>
          <w:rFonts w:ascii="微软雅黑" w:eastAsia="微软雅黑" w:hAnsi="微软雅黑"/>
          <w:sz w:val="22"/>
          <w:szCs w:val="22"/>
        </w:rPr>
      </w:pPr>
      <w:r w:rsidRPr="00374B3F">
        <w:rPr>
          <w:rFonts w:ascii="微软雅黑" w:eastAsia="微软雅黑" w:hAnsi="微软雅黑" w:hint="eastAsia"/>
          <w:sz w:val="22"/>
          <w:szCs w:val="22"/>
        </w:rPr>
        <w:t>执行异议案件应当制作裁定书，并送达当事人。法律、司法解释规定对执行异议案件可以口头裁定的，应当记入笔录。</w:t>
      </w:r>
    </w:p>
    <w:p w:rsidR="00374B3F" w:rsidRPr="00374B3F" w:rsidRDefault="00374B3F" w:rsidP="00374B3F">
      <w:pPr>
        <w:spacing w:line="260" w:lineRule="exact"/>
        <w:ind w:firstLineChars="200" w:firstLine="440"/>
        <w:rPr>
          <w:rFonts w:ascii="微软雅黑" w:eastAsia="微软雅黑" w:hAnsi="微软雅黑"/>
          <w:sz w:val="22"/>
          <w:szCs w:val="22"/>
        </w:rPr>
      </w:pPr>
      <w:r w:rsidRPr="00730754">
        <w:rPr>
          <w:rFonts w:ascii="微软雅黑" w:eastAsia="微软雅黑" w:hAnsi="微软雅黑" w:hint="eastAsia"/>
          <w:b/>
          <w:sz w:val="22"/>
          <w:szCs w:val="22"/>
        </w:rPr>
        <w:t>第二十五条</w:t>
      </w:r>
      <w:r w:rsidRPr="00374B3F">
        <w:rPr>
          <w:rFonts w:ascii="微软雅黑" w:eastAsia="微软雅黑" w:hAnsi="微软雅黑" w:hint="eastAsia"/>
          <w:sz w:val="22"/>
          <w:szCs w:val="22"/>
        </w:rPr>
        <w:t xml:space="preserve">  执行复议案件的结案方式包括：</w:t>
      </w:r>
    </w:p>
    <w:p w:rsidR="00374B3F" w:rsidRPr="00374B3F" w:rsidRDefault="00374B3F" w:rsidP="00374B3F">
      <w:pPr>
        <w:spacing w:line="260" w:lineRule="exact"/>
        <w:ind w:firstLineChars="200" w:firstLine="440"/>
        <w:rPr>
          <w:rFonts w:ascii="微软雅黑" w:eastAsia="微软雅黑" w:hAnsi="微软雅黑"/>
          <w:sz w:val="22"/>
          <w:szCs w:val="22"/>
        </w:rPr>
      </w:pPr>
      <w:r w:rsidRPr="00374B3F">
        <w:rPr>
          <w:rFonts w:ascii="微软雅黑" w:eastAsia="微软雅黑" w:hAnsi="微软雅黑" w:hint="eastAsia"/>
          <w:sz w:val="22"/>
          <w:szCs w:val="22"/>
        </w:rPr>
        <w:t>（一）准许撤回申请，即申请复议人撤回复议申请的；</w:t>
      </w:r>
    </w:p>
    <w:p w:rsidR="00374B3F" w:rsidRPr="00374B3F" w:rsidRDefault="00374B3F" w:rsidP="00374B3F">
      <w:pPr>
        <w:spacing w:line="260" w:lineRule="exact"/>
        <w:ind w:firstLineChars="200" w:firstLine="440"/>
        <w:rPr>
          <w:rFonts w:ascii="微软雅黑" w:eastAsia="微软雅黑" w:hAnsi="微软雅黑"/>
          <w:sz w:val="22"/>
          <w:szCs w:val="22"/>
        </w:rPr>
      </w:pPr>
      <w:r w:rsidRPr="00374B3F">
        <w:rPr>
          <w:rFonts w:ascii="微软雅黑" w:eastAsia="微软雅黑" w:hAnsi="微软雅黑" w:hint="eastAsia"/>
          <w:sz w:val="22"/>
          <w:szCs w:val="22"/>
        </w:rPr>
        <w:t>（二）驳回复议申请，维持异议裁定，即异议裁定认定事实清楚，适用法律正确，复议理由不成立的；</w:t>
      </w:r>
    </w:p>
    <w:p w:rsidR="00374B3F" w:rsidRPr="00374B3F" w:rsidRDefault="00374B3F" w:rsidP="00374B3F">
      <w:pPr>
        <w:spacing w:line="260" w:lineRule="exact"/>
        <w:ind w:firstLineChars="200" w:firstLine="440"/>
        <w:rPr>
          <w:rFonts w:ascii="微软雅黑" w:eastAsia="微软雅黑" w:hAnsi="微软雅黑"/>
          <w:sz w:val="22"/>
          <w:szCs w:val="22"/>
        </w:rPr>
      </w:pPr>
      <w:r w:rsidRPr="00374B3F">
        <w:rPr>
          <w:rFonts w:ascii="微软雅黑" w:eastAsia="微软雅黑" w:hAnsi="微软雅黑" w:hint="eastAsia"/>
          <w:sz w:val="22"/>
          <w:szCs w:val="22"/>
        </w:rPr>
        <w:t>（三）撤销或变更异议裁定，即异议裁定认定事实错误或者适用法律错误，复议理由成立的；</w:t>
      </w:r>
    </w:p>
    <w:p w:rsidR="00374B3F" w:rsidRPr="00374B3F" w:rsidRDefault="00374B3F" w:rsidP="00374B3F">
      <w:pPr>
        <w:spacing w:line="260" w:lineRule="exact"/>
        <w:ind w:firstLineChars="200" w:firstLine="440"/>
        <w:rPr>
          <w:rFonts w:ascii="微软雅黑" w:eastAsia="微软雅黑" w:hAnsi="微软雅黑"/>
          <w:sz w:val="22"/>
          <w:szCs w:val="22"/>
        </w:rPr>
      </w:pPr>
      <w:r w:rsidRPr="00374B3F">
        <w:rPr>
          <w:rFonts w:ascii="微软雅黑" w:eastAsia="微软雅黑" w:hAnsi="微软雅黑" w:hint="eastAsia"/>
          <w:sz w:val="22"/>
          <w:szCs w:val="22"/>
        </w:rPr>
        <w:t>（四）查清事实后作出裁定，即异议裁定认定事实不清，证据不足的；</w:t>
      </w:r>
    </w:p>
    <w:p w:rsidR="00374B3F" w:rsidRPr="00374B3F" w:rsidRDefault="00374B3F" w:rsidP="00374B3F">
      <w:pPr>
        <w:spacing w:line="260" w:lineRule="exact"/>
        <w:ind w:firstLineChars="200" w:firstLine="440"/>
        <w:rPr>
          <w:rFonts w:ascii="微软雅黑" w:eastAsia="微软雅黑" w:hAnsi="微软雅黑"/>
          <w:sz w:val="22"/>
          <w:szCs w:val="22"/>
        </w:rPr>
      </w:pPr>
      <w:r w:rsidRPr="00374B3F">
        <w:rPr>
          <w:rFonts w:ascii="微软雅黑" w:eastAsia="微软雅黑" w:hAnsi="微软雅黑" w:hint="eastAsia"/>
          <w:sz w:val="22"/>
          <w:szCs w:val="22"/>
        </w:rPr>
        <w:t>（五）撤销异议裁定，发回重新审查，即异议裁定遗漏异议请求或者异议裁定错误对案外人异议适用执行行为异议审查程序的。</w:t>
      </w:r>
    </w:p>
    <w:p w:rsidR="00374B3F" w:rsidRPr="00374B3F" w:rsidRDefault="00374B3F" w:rsidP="00374B3F">
      <w:pPr>
        <w:spacing w:line="260" w:lineRule="exact"/>
        <w:ind w:firstLineChars="200" w:firstLine="440"/>
        <w:rPr>
          <w:rFonts w:ascii="微软雅黑" w:eastAsia="微软雅黑" w:hAnsi="微软雅黑"/>
          <w:sz w:val="22"/>
          <w:szCs w:val="22"/>
        </w:rPr>
      </w:pPr>
      <w:r w:rsidRPr="00374B3F">
        <w:rPr>
          <w:rFonts w:ascii="微软雅黑" w:eastAsia="微软雅黑" w:hAnsi="微软雅黑" w:hint="eastAsia"/>
          <w:sz w:val="22"/>
          <w:szCs w:val="22"/>
        </w:rPr>
        <w:t>人民法院对重新审查的案件作出裁定后，当事人申请复议的，上级人民法院不得再次发回重新审查。</w:t>
      </w:r>
    </w:p>
    <w:p w:rsidR="00374B3F" w:rsidRPr="00374B3F" w:rsidRDefault="00374B3F" w:rsidP="00374B3F">
      <w:pPr>
        <w:spacing w:line="260" w:lineRule="exact"/>
        <w:ind w:firstLineChars="200" w:firstLine="440"/>
        <w:rPr>
          <w:rFonts w:ascii="微软雅黑" w:eastAsia="微软雅黑" w:hAnsi="微软雅黑"/>
          <w:sz w:val="22"/>
          <w:szCs w:val="22"/>
        </w:rPr>
      </w:pPr>
      <w:r w:rsidRPr="00374B3F">
        <w:rPr>
          <w:rFonts w:ascii="微软雅黑" w:eastAsia="微软雅黑" w:hAnsi="微软雅黑" w:hint="eastAsia"/>
          <w:sz w:val="22"/>
          <w:szCs w:val="22"/>
        </w:rPr>
        <w:t>执行复议案件应当制作裁定书，并送达当事人。法律、司法解释规定对执行复议案件可以口头裁定的，应当记入笔录。</w:t>
      </w:r>
    </w:p>
    <w:p w:rsidR="00374B3F" w:rsidRPr="00374B3F" w:rsidRDefault="00374B3F" w:rsidP="00374B3F">
      <w:pPr>
        <w:spacing w:line="260" w:lineRule="exact"/>
        <w:ind w:firstLineChars="200" w:firstLine="440"/>
        <w:rPr>
          <w:rFonts w:ascii="微软雅黑" w:eastAsia="微软雅黑" w:hAnsi="微软雅黑"/>
          <w:sz w:val="22"/>
          <w:szCs w:val="22"/>
        </w:rPr>
      </w:pPr>
      <w:r w:rsidRPr="00730754">
        <w:rPr>
          <w:rFonts w:ascii="微软雅黑" w:eastAsia="微软雅黑" w:hAnsi="微软雅黑" w:hint="eastAsia"/>
          <w:b/>
          <w:sz w:val="22"/>
          <w:szCs w:val="22"/>
        </w:rPr>
        <w:t>第二十六条</w:t>
      </w:r>
      <w:r w:rsidRPr="00374B3F">
        <w:rPr>
          <w:rFonts w:ascii="微软雅黑" w:eastAsia="微软雅黑" w:hAnsi="微软雅黑" w:hint="eastAsia"/>
          <w:sz w:val="22"/>
          <w:szCs w:val="22"/>
        </w:rPr>
        <w:t xml:space="preserve">  执行监督案件的结案方式包括：</w:t>
      </w:r>
    </w:p>
    <w:p w:rsidR="00374B3F" w:rsidRPr="00374B3F" w:rsidRDefault="00374B3F" w:rsidP="00374B3F">
      <w:pPr>
        <w:spacing w:line="260" w:lineRule="exact"/>
        <w:ind w:firstLineChars="200" w:firstLine="440"/>
        <w:rPr>
          <w:rFonts w:ascii="微软雅黑" w:eastAsia="微软雅黑" w:hAnsi="微软雅黑"/>
          <w:sz w:val="22"/>
          <w:szCs w:val="22"/>
        </w:rPr>
      </w:pPr>
      <w:r w:rsidRPr="00374B3F">
        <w:rPr>
          <w:rFonts w:ascii="微软雅黑" w:eastAsia="微软雅黑" w:hAnsi="微软雅黑" w:hint="eastAsia"/>
          <w:sz w:val="22"/>
          <w:szCs w:val="22"/>
        </w:rPr>
        <w:t>（一）准许撤回申请，即当事人撤回监督申请的；</w:t>
      </w:r>
    </w:p>
    <w:p w:rsidR="00374B3F" w:rsidRPr="00374B3F" w:rsidRDefault="00374B3F" w:rsidP="00374B3F">
      <w:pPr>
        <w:spacing w:line="260" w:lineRule="exact"/>
        <w:ind w:firstLineChars="200" w:firstLine="440"/>
        <w:rPr>
          <w:rFonts w:ascii="微软雅黑" w:eastAsia="微软雅黑" w:hAnsi="微软雅黑"/>
          <w:sz w:val="22"/>
          <w:szCs w:val="22"/>
        </w:rPr>
      </w:pPr>
      <w:r w:rsidRPr="00374B3F">
        <w:rPr>
          <w:rFonts w:ascii="微软雅黑" w:eastAsia="微软雅黑" w:hAnsi="微软雅黑" w:hint="eastAsia"/>
          <w:sz w:val="22"/>
          <w:szCs w:val="22"/>
        </w:rPr>
        <w:t>（二）驳回申请，即监督申请不成立的；</w:t>
      </w:r>
    </w:p>
    <w:p w:rsidR="00374B3F" w:rsidRPr="00374B3F" w:rsidRDefault="00374B3F" w:rsidP="00374B3F">
      <w:pPr>
        <w:spacing w:line="260" w:lineRule="exact"/>
        <w:ind w:firstLineChars="200" w:firstLine="440"/>
        <w:rPr>
          <w:rFonts w:ascii="微软雅黑" w:eastAsia="微软雅黑" w:hAnsi="微软雅黑"/>
          <w:sz w:val="22"/>
          <w:szCs w:val="22"/>
        </w:rPr>
      </w:pPr>
      <w:r w:rsidRPr="00374B3F">
        <w:rPr>
          <w:rFonts w:ascii="微软雅黑" w:eastAsia="微软雅黑" w:hAnsi="微软雅黑" w:hint="eastAsia"/>
          <w:sz w:val="22"/>
          <w:szCs w:val="22"/>
        </w:rPr>
        <w:t>（三）限期改正，即监督申请成立，指定执行法院在一定期限内改正的；</w:t>
      </w:r>
    </w:p>
    <w:p w:rsidR="00374B3F" w:rsidRPr="00374B3F" w:rsidRDefault="00374B3F" w:rsidP="00374B3F">
      <w:pPr>
        <w:spacing w:line="260" w:lineRule="exact"/>
        <w:ind w:firstLineChars="200" w:firstLine="440"/>
        <w:rPr>
          <w:rFonts w:ascii="微软雅黑" w:eastAsia="微软雅黑" w:hAnsi="微软雅黑"/>
          <w:sz w:val="22"/>
          <w:szCs w:val="22"/>
        </w:rPr>
      </w:pPr>
      <w:r w:rsidRPr="00374B3F">
        <w:rPr>
          <w:rFonts w:ascii="微软雅黑" w:eastAsia="微软雅黑" w:hAnsi="微软雅黑" w:hint="eastAsia"/>
          <w:sz w:val="22"/>
          <w:szCs w:val="22"/>
        </w:rPr>
        <w:t>（四）撤销并改正，即监督申请成立，撤销执行法院的裁定直接改正的；</w:t>
      </w:r>
    </w:p>
    <w:p w:rsidR="00374B3F" w:rsidRPr="00374B3F" w:rsidRDefault="00374B3F" w:rsidP="00374B3F">
      <w:pPr>
        <w:spacing w:line="260" w:lineRule="exact"/>
        <w:ind w:firstLineChars="200" w:firstLine="440"/>
        <w:rPr>
          <w:rFonts w:ascii="微软雅黑" w:eastAsia="微软雅黑" w:hAnsi="微软雅黑"/>
          <w:sz w:val="22"/>
          <w:szCs w:val="22"/>
        </w:rPr>
      </w:pPr>
      <w:r w:rsidRPr="00374B3F">
        <w:rPr>
          <w:rFonts w:ascii="微软雅黑" w:eastAsia="微软雅黑" w:hAnsi="微软雅黑" w:hint="eastAsia"/>
          <w:sz w:val="22"/>
          <w:szCs w:val="22"/>
        </w:rPr>
        <w:t>（五）提级执行，即监督申请成立，上级人民法院决定提级自行执行的；</w:t>
      </w:r>
    </w:p>
    <w:p w:rsidR="00374B3F" w:rsidRPr="00374B3F" w:rsidRDefault="00374B3F" w:rsidP="00374B3F">
      <w:pPr>
        <w:spacing w:line="260" w:lineRule="exact"/>
        <w:ind w:firstLineChars="200" w:firstLine="440"/>
        <w:rPr>
          <w:rFonts w:ascii="微软雅黑" w:eastAsia="微软雅黑" w:hAnsi="微软雅黑"/>
          <w:sz w:val="22"/>
          <w:szCs w:val="22"/>
        </w:rPr>
      </w:pPr>
      <w:r w:rsidRPr="00374B3F">
        <w:rPr>
          <w:rFonts w:ascii="微软雅黑" w:eastAsia="微软雅黑" w:hAnsi="微软雅黑" w:hint="eastAsia"/>
          <w:sz w:val="22"/>
          <w:szCs w:val="22"/>
        </w:rPr>
        <w:t>（六）指定执行，即监督申请成立，上级人民法院决定指定其他法院执行的；</w:t>
      </w:r>
    </w:p>
    <w:p w:rsidR="00374B3F" w:rsidRPr="00374B3F" w:rsidRDefault="00374B3F" w:rsidP="00374B3F">
      <w:pPr>
        <w:spacing w:line="260" w:lineRule="exact"/>
        <w:ind w:firstLineChars="200" w:firstLine="440"/>
        <w:rPr>
          <w:rFonts w:ascii="微软雅黑" w:eastAsia="微软雅黑" w:hAnsi="微软雅黑"/>
          <w:sz w:val="22"/>
          <w:szCs w:val="22"/>
        </w:rPr>
      </w:pPr>
      <w:r w:rsidRPr="00374B3F">
        <w:rPr>
          <w:rFonts w:ascii="微软雅黑" w:eastAsia="微软雅黑" w:hAnsi="微软雅黑" w:hint="eastAsia"/>
          <w:sz w:val="22"/>
          <w:szCs w:val="22"/>
        </w:rPr>
        <w:t>（七）其他，即其他可以报结的情形。</w:t>
      </w:r>
    </w:p>
    <w:p w:rsidR="00374B3F" w:rsidRPr="00374B3F" w:rsidRDefault="00374B3F" w:rsidP="00374B3F">
      <w:pPr>
        <w:spacing w:line="260" w:lineRule="exact"/>
        <w:ind w:firstLineChars="200" w:firstLine="440"/>
        <w:rPr>
          <w:rFonts w:ascii="微软雅黑" w:eastAsia="微软雅黑" w:hAnsi="微软雅黑"/>
          <w:sz w:val="22"/>
          <w:szCs w:val="22"/>
        </w:rPr>
      </w:pPr>
      <w:r w:rsidRPr="00730754">
        <w:rPr>
          <w:rFonts w:ascii="微软雅黑" w:eastAsia="微软雅黑" w:hAnsi="微软雅黑" w:hint="eastAsia"/>
          <w:b/>
          <w:sz w:val="22"/>
          <w:szCs w:val="22"/>
        </w:rPr>
        <w:t>第二十七条</w:t>
      </w:r>
      <w:r w:rsidRPr="00374B3F">
        <w:rPr>
          <w:rFonts w:ascii="微软雅黑" w:eastAsia="微软雅黑" w:hAnsi="微软雅黑" w:hint="eastAsia"/>
          <w:sz w:val="22"/>
          <w:szCs w:val="22"/>
        </w:rPr>
        <w:t xml:space="preserve">  执行请示案件的结案方式包括：</w:t>
      </w:r>
    </w:p>
    <w:p w:rsidR="00374B3F" w:rsidRPr="00374B3F" w:rsidRDefault="00374B3F" w:rsidP="00374B3F">
      <w:pPr>
        <w:spacing w:line="260" w:lineRule="exact"/>
        <w:ind w:firstLineChars="200" w:firstLine="440"/>
        <w:rPr>
          <w:rFonts w:ascii="微软雅黑" w:eastAsia="微软雅黑" w:hAnsi="微软雅黑"/>
          <w:sz w:val="22"/>
          <w:szCs w:val="22"/>
        </w:rPr>
      </w:pPr>
      <w:r w:rsidRPr="00374B3F">
        <w:rPr>
          <w:rFonts w:ascii="微软雅黑" w:eastAsia="微软雅黑" w:hAnsi="微软雅黑" w:hint="eastAsia"/>
          <w:sz w:val="22"/>
          <w:szCs w:val="22"/>
        </w:rPr>
        <w:t>（一）答复，即符合请示条件的；</w:t>
      </w:r>
    </w:p>
    <w:p w:rsidR="00374B3F" w:rsidRPr="00374B3F" w:rsidRDefault="00374B3F" w:rsidP="00374B3F">
      <w:pPr>
        <w:spacing w:line="260" w:lineRule="exact"/>
        <w:ind w:firstLineChars="200" w:firstLine="440"/>
        <w:rPr>
          <w:rFonts w:ascii="微软雅黑" w:eastAsia="微软雅黑" w:hAnsi="微软雅黑"/>
          <w:sz w:val="22"/>
          <w:szCs w:val="22"/>
        </w:rPr>
      </w:pPr>
      <w:r w:rsidRPr="00374B3F">
        <w:rPr>
          <w:rFonts w:ascii="微软雅黑" w:eastAsia="微软雅黑" w:hAnsi="微软雅黑" w:hint="eastAsia"/>
          <w:sz w:val="22"/>
          <w:szCs w:val="22"/>
        </w:rPr>
        <w:t>（二）销案，即不符合请示条件的。</w:t>
      </w:r>
    </w:p>
    <w:p w:rsidR="00374B3F" w:rsidRPr="00374B3F" w:rsidRDefault="00374B3F" w:rsidP="00374B3F">
      <w:pPr>
        <w:spacing w:line="260" w:lineRule="exact"/>
        <w:ind w:firstLineChars="200" w:firstLine="440"/>
        <w:rPr>
          <w:rFonts w:ascii="微软雅黑" w:eastAsia="微软雅黑" w:hAnsi="微软雅黑"/>
          <w:sz w:val="22"/>
          <w:szCs w:val="22"/>
        </w:rPr>
      </w:pPr>
      <w:r w:rsidRPr="00730754">
        <w:rPr>
          <w:rFonts w:ascii="微软雅黑" w:eastAsia="微软雅黑" w:hAnsi="微软雅黑" w:hint="eastAsia"/>
          <w:b/>
          <w:sz w:val="22"/>
          <w:szCs w:val="22"/>
        </w:rPr>
        <w:t>第二十八条</w:t>
      </w:r>
      <w:r w:rsidRPr="00374B3F">
        <w:rPr>
          <w:rFonts w:ascii="微软雅黑" w:eastAsia="微软雅黑" w:hAnsi="微软雅黑" w:hint="eastAsia"/>
          <w:sz w:val="22"/>
          <w:szCs w:val="22"/>
        </w:rPr>
        <w:t xml:space="preserve">  执行协调案件的结案方式包括：</w:t>
      </w:r>
    </w:p>
    <w:p w:rsidR="00374B3F" w:rsidRPr="00374B3F" w:rsidRDefault="00374B3F" w:rsidP="00374B3F">
      <w:pPr>
        <w:spacing w:line="260" w:lineRule="exact"/>
        <w:ind w:firstLineChars="200" w:firstLine="440"/>
        <w:rPr>
          <w:rFonts w:ascii="微软雅黑" w:eastAsia="微软雅黑" w:hAnsi="微软雅黑"/>
          <w:sz w:val="22"/>
          <w:szCs w:val="22"/>
        </w:rPr>
      </w:pPr>
      <w:r w:rsidRPr="00374B3F">
        <w:rPr>
          <w:rFonts w:ascii="微软雅黑" w:eastAsia="微软雅黑" w:hAnsi="微软雅黑" w:hint="eastAsia"/>
          <w:sz w:val="22"/>
          <w:szCs w:val="22"/>
        </w:rPr>
        <w:t>（一）撤回协调请求，即执行争议法院自行协商一致，撤回协调请求的；</w:t>
      </w:r>
    </w:p>
    <w:p w:rsidR="00374B3F" w:rsidRPr="00374B3F" w:rsidRDefault="00374B3F" w:rsidP="00374B3F">
      <w:pPr>
        <w:spacing w:line="260" w:lineRule="exact"/>
        <w:ind w:firstLineChars="200" w:firstLine="440"/>
        <w:rPr>
          <w:rFonts w:ascii="微软雅黑" w:eastAsia="微软雅黑" w:hAnsi="微软雅黑"/>
          <w:sz w:val="22"/>
          <w:szCs w:val="22"/>
        </w:rPr>
      </w:pPr>
      <w:r w:rsidRPr="00374B3F">
        <w:rPr>
          <w:rFonts w:ascii="微软雅黑" w:eastAsia="微软雅黑" w:hAnsi="微软雅黑" w:hint="eastAsia"/>
          <w:sz w:val="22"/>
          <w:szCs w:val="22"/>
        </w:rPr>
        <w:t>（二）协调解决，即经过协调，执行争议法院达成一致协调意见，将协调意见记入笔录或者向执行争议法院发出协调意见函的。</w:t>
      </w:r>
    </w:p>
    <w:p w:rsidR="00374B3F" w:rsidRPr="00374B3F" w:rsidRDefault="00374B3F" w:rsidP="00374B3F">
      <w:pPr>
        <w:spacing w:line="260" w:lineRule="exact"/>
        <w:ind w:firstLineChars="200" w:firstLine="440"/>
        <w:rPr>
          <w:rFonts w:ascii="微软雅黑" w:eastAsia="微软雅黑" w:hAnsi="微软雅黑"/>
          <w:sz w:val="22"/>
          <w:szCs w:val="22"/>
        </w:rPr>
      </w:pPr>
      <w:r w:rsidRPr="00730754">
        <w:rPr>
          <w:rFonts w:ascii="微软雅黑" w:eastAsia="微软雅黑" w:hAnsi="微软雅黑" w:hint="eastAsia"/>
          <w:b/>
          <w:sz w:val="22"/>
          <w:szCs w:val="22"/>
        </w:rPr>
        <w:t>第二十九条</w:t>
      </w:r>
      <w:r w:rsidRPr="00374B3F">
        <w:rPr>
          <w:rFonts w:ascii="微软雅黑" w:eastAsia="微软雅黑" w:hAnsi="微软雅黑" w:hint="eastAsia"/>
          <w:sz w:val="22"/>
          <w:szCs w:val="22"/>
        </w:rPr>
        <w:t xml:space="preserve">  执行案件的立案、执行和结案情况应当及时、完整、真实、准确地录入全国法院执行案件信息管理系统。</w:t>
      </w:r>
    </w:p>
    <w:p w:rsidR="00374B3F" w:rsidRPr="00374B3F" w:rsidRDefault="00374B3F" w:rsidP="00374B3F">
      <w:pPr>
        <w:spacing w:line="260" w:lineRule="exact"/>
        <w:ind w:firstLineChars="200" w:firstLine="440"/>
        <w:rPr>
          <w:rFonts w:ascii="微软雅黑" w:eastAsia="微软雅黑" w:hAnsi="微软雅黑"/>
          <w:sz w:val="22"/>
          <w:szCs w:val="22"/>
        </w:rPr>
      </w:pPr>
      <w:r w:rsidRPr="00730754">
        <w:rPr>
          <w:rFonts w:ascii="微软雅黑" w:eastAsia="微软雅黑" w:hAnsi="微软雅黑" w:hint="eastAsia"/>
          <w:b/>
          <w:sz w:val="22"/>
          <w:szCs w:val="22"/>
        </w:rPr>
        <w:t>第三十条</w:t>
      </w:r>
      <w:r w:rsidRPr="00374B3F">
        <w:rPr>
          <w:rFonts w:ascii="微软雅黑" w:eastAsia="微软雅黑" w:hAnsi="微软雅黑" w:hint="eastAsia"/>
          <w:sz w:val="22"/>
          <w:szCs w:val="22"/>
        </w:rPr>
        <w:t xml:space="preserve">  地方各级人民法院不能制定与法律、司法解释和本意见规定相抵触的执行案件立案、结案标准和结案方式。</w:t>
      </w:r>
    </w:p>
    <w:p w:rsidR="00374B3F" w:rsidRPr="00374B3F" w:rsidRDefault="00374B3F" w:rsidP="00374B3F">
      <w:pPr>
        <w:spacing w:line="260" w:lineRule="exact"/>
        <w:ind w:firstLineChars="200" w:firstLine="440"/>
        <w:rPr>
          <w:rFonts w:ascii="微软雅黑" w:eastAsia="微软雅黑" w:hAnsi="微软雅黑"/>
          <w:sz w:val="22"/>
          <w:szCs w:val="22"/>
        </w:rPr>
      </w:pPr>
      <w:r w:rsidRPr="00374B3F">
        <w:rPr>
          <w:rFonts w:ascii="微软雅黑" w:eastAsia="微软雅黑" w:hAnsi="微软雅黑" w:hint="eastAsia"/>
          <w:sz w:val="22"/>
          <w:szCs w:val="22"/>
        </w:rPr>
        <w:t>违反法律、司法解释和本意见的规定立案、结案，或者在全国法院执行案件信息管理系统录入立案、结案情况时弄虚作假的，通报批评；造成严重后果或恶劣影响的，根据《人民法院工作人员纪律处分条例》追究相关领导和工作人员的责任。</w:t>
      </w:r>
    </w:p>
    <w:p w:rsidR="00374B3F" w:rsidRPr="00374B3F" w:rsidRDefault="00374B3F" w:rsidP="00374B3F">
      <w:pPr>
        <w:spacing w:line="260" w:lineRule="exact"/>
        <w:ind w:firstLineChars="200" w:firstLine="440"/>
        <w:rPr>
          <w:rFonts w:ascii="微软雅黑" w:eastAsia="微软雅黑" w:hAnsi="微软雅黑"/>
          <w:sz w:val="22"/>
          <w:szCs w:val="22"/>
        </w:rPr>
      </w:pPr>
      <w:r w:rsidRPr="00730754">
        <w:rPr>
          <w:rFonts w:ascii="微软雅黑" w:eastAsia="微软雅黑" w:hAnsi="微软雅黑" w:hint="eastAsia"/>
          <w:b/>
          <w:sz w:val="22"/>
          <w:szCs w:val="22"/>
        </w:rPr>
        <w:t>第三十一条</w:t>
      </w:r>
      <w:r w:rsidRPr="00374B3F">
        <w:rPr>
          <w:rFonts w:ascii="微软雅黑" w:eastAsia="微软雅黑" w:hAnsi="微软雅黑" w:hint="eastAsia"/>
          <w:sz w:val="22"/>
          <w:szCs w:val="22"/>
        </w:rPr>
        <w:t xml:space="preserve">  各高级人民法院应当积极推进执行信息化建设，通过建立、健全辖区三级法院统一使用、切合实际、功能完备、科学有效的案件管理系统，加强对执行案件立、结案的管理。实现立、审、执案件信息三位一体的综合管理；实现对终结本次执行程序案件的单独管理；实现对恢复执行案件的动态管理；实现辖区的案件管理系统与全国法院执行案件信息管理系统的数据对接。</w:t>
      </w:r>
    </w:p>
    <w:p w:rsidR="003B2256" w:rsidRPr="00374B3F" w:rsidRDefault="00374B3F" w:rsidP="00374B3F">
      <w:pPr>
        <w:spacing w:line="260" w:lineRule="exact"/>
        <w:ind w:firstLineChars="200" w:firstLine="440"/>
        <w:rPr>
          <w:rFonts w:ascii="微软雅黑" w:eastAsia="微软雅黑" w:hAnsi="微软雅黑"/>
          <w:sz w:val="22"/>
          <w:szCs w:val="22"/>
        </w:rPr>
      </w:pPr>
      <w:r w:rsidRPr="00730754">
        <w:rPr>
          <w:rFonts w:ascii="微软雅黑" w:eastAsia="微软雅黑" w:hAnsi="微软雅黑" w:hint="eastAsia"/>
          <w:b/>
          <w:sz w:val="22"/>
          <w:szCs w:val="22"/>
        </w:rPr>
        <w:t>第三十二条</w:t>
      </w:r>
      <w:r w:rsidRPr="00374B3F">
        <w:rPr>
          <w:rFonts w:ascii="微软雅黑" w:eastAsia="微软雅黑" w:hAnsi="微软雅黑" w:hint="eastAsia"/>
          <w:sz w:val="22"/>
          <w:szCs w:val="22"/>
        </w:rPr>
        <w:t xml:space="preserve">  本意见自2015年1月1日起施行。</w:t>
      </w:r>
    </w:p>
    <w:sectPr w:rsidR="003B2256" w:rsidRPr="00374B3F" w:rsidSect="00143413">
      <w:footerReference w:type="even" r:id="rId7"/>
      <w:footerReference w:type="default" r:id="rId8"/>
      <w:pgSz w:w="11906" w:h="16838"/>
      <w:pgMar w:top="720" w:right="720" w:bottom="720" w:left="720" w:header="567" w:footer="567" w:gutter="0"/>
      <w:pgNumType w:start="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B31E3" w:rsidRDefault="002B31E3" w:rsidP="003B2256">
      <w:r>
        <w:separator/>
      </w:r>
    </w:p>
  </w:endnote>
  <w:endnote w:type="continuationSeparator" w:id="0">
    <w:p w:rsidR="002B31E3" w:rsidRDefault="002B31E3" w:rsidP="003B225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楷体_GB2312">
    <w:altName w:val="Arial Unicode MS"/>
    <w:charset w:val="86"/>
    <w:family w:val="auto"/>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auto"/>
    <w:pitch w:val="default"/>
    <w:sig w:usb0="00000000" w:usb1="080E0000" w:usb2="00000000" w:usb3="00000000" w:csb0="00040000" w:csb1="00000000"/>
  </w:font>
  <w:font w:name="Courier New">
    <w:panose1 w:val="02070309020205020404"/>
    <w:charset w:val="00"/>
    <w:family w:val="modern"/>
    <w:pitch w:val="fixed"/>
    <w:sig w:usb0="E0002AFF" w:usb1="C0007843" w:usb2="00000009" w:usb3="00000000" w:csb0="000001FF" w:csb1="00000000"/>
  </w:font>
  <w:font w:name="微软雅黑">
    <w:panose1 w:val="020B0503020204020204"/>
    <w:charset w:val="86"/>
    <w:family w:val="swiss"/>
    <w:pitch w:val="variable"/>
    <w:sig w:usb0="A0000287" w:usb1="28C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2256" w:rsidRDefault="00AB5D7A">
    <w:pPr>
      <w:tabs>
        <w:tab w:val="center" w:pos="4153"/>
        <w:tab w:val="right" w:pos="8306"/>
      </w:tabs>
      <w:rPr>
        <w:rFonts w:ascii="宋体" w:hAnsi="宋体" w:cs="宋体"/>
        <w:sz w:val="28"/>
        <w:szCs w:val="28"/>
      </w:rPr>
    </w:pPr>
    <w:r w:rsidRPr="00AB5D7A">
      <w:rPr>
        <w:sz w:val="28"/>
      </w:rPr>
      <w:pict>
        <v:shapetype id="_x0000_t202" coordsize="21600,21600" o:spt="202" path="m,l,21600r21600,l21600,xe">
          <v:stroke joinstyle="miter"/>
          <v:path gradientshapeok="t" o:connecttype="rect"/>
        </v:shapetype>
        <v:shape id="_x0000_s3073" type="#_x0000_t202" style="position:absolute;left:0;text-align:left;margin-left:13in;margin-top:0;width:2in;height:2in;z-index:251662336;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filled="f" stroked="f" strokeweight=".5pt">
          <v:textbox style="mso-next-textbox:#_x0000_s3073;mso-fit-shape-to-text:t" inset="0,0,0,0">
            <w:txbxContent>
              <w:p w:rsidR="003B2256" w:rsidRDefault="00F20EB7">
                <w:pPr>
                  <w:pStyle w:val="a3"/>
                  <w:ind w:leftChars="100" w:left="210"/>
                  <w:jc w:val="both"/>
                  <w:rPr>
                    <w:rFonts w:ascii="宋体" w:hAnsi="宋体" w:cs="宋体"/>
                    <w:sz w:val="28"/>
                    <w:szCs w:val="28"/>
                  </w:rPr>
                </w:pPr>
                <w:r>
                  <w:rPr>
                    <w:rFonts w:ascii="宋体" w:hAnsi="宋体" w:cs="宋体" w:hint="eastAsia"/>
                    <w:sz w:val="28"/>
                    <w:szCs w:val="28"/>
                  </w:rPr>
                  <w:t xml:space="preserve">－ </w:t>
                </w:r>
                <w:r w:rsidR="00AB5D7A">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sidR="00AB5D7A">
                  <w:rPr>
                    <w:rFonts w:ascii="宋体" w:hAnsi="宋体" w:cs="宋体" w:hint="eastAsia"/>
                    <w:sz w:val="28"/>
                    <w:szCs w:val="28"/>
                  </w:rPr>
                  <w:fldChar w:fldCharType="separate"/>
                </w:r>
                <w:r w:rsidR="00143413">
                  <w:rPr>
                    <w:rFonts w:ascii="宋体" w:hAnsi="宋体" w:cs="宋体"/>
                    <w:noProof/>
                    <w:sz w:val="28"/>
                    <w:szCs w:val="28"/>
                  </w:rPr>
                  <w:t>2</w:t>
                </w:r>
                <w:r w:rsidR="00AB5D7A">
                  <w:rPr>
                    <w:rFonts w:ascii="宋体" w:hAnsi="宋体" w:cs="宋体" w:hint="eastAsia"/>
                    <w:sz w:val="28"/>
                    <w:szCs w:val="28"/>
                  </w:rPr>
                  <w:fldChar w:fldCharType="end"/>
                </w:r>
                <w:r>
                  <w:rPr>
                    <w:rFonts w:ascii="宋体" w:hAnsi="宋体" w:cs="宋体" w:hint="eastAsia"/>
                    <w:sz w:val="28"/>
                    <w:szCs w:val="28"/>
                  </w:rPr>
                  <w:t xml:space="preserve"> －</w:t>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2256" w:rsidRDefault="00AB5D7A">
    <w:pPr>
      <w:tabs>
        <w:tab w:val="center" w:pos="4153"/>
        <w:tab w:val="right" w:pos="8306"/>
      </w:tabs>
      <w:rPr>
        <w:rFonts w:ascii="宋体" w:hAnsi="宋体" w:cs="宋体"/>
        <w:sz w:val="28"/>
        <w:szCs w:val="28"/>
      </w:rPr>
    </w:pPr>
    <w:r w:rsidRPr="00AB5D7A">
      <w:rPr>
        <w:sz w:val="28"/>
      </w:rPr>
      <w:pict>
        <v:shapetype id="_x0000_t202" coordsize="21600,21600" o:spt="202" path="m,l,21600r21600,l21600,xe">
          <v:stroke joinstyle="miter"/>
          <v:path gradientshapeok="t" o:connecttype="rect"/>
        </v:shapetype>
        <v:shape id="_x0000_s1026" type="#_x0000_t202" style="position:absolute;left:0;text-align:left;margin-left:463.75pt;margin-top:4.85pt;width:59.55pt;height:18.15pt;z-index:251660288;mso-wrap-style:non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filled="f" stroked="f" strokeweight=".5pt">
          <v:textbox style="mso-next-textbox:#_x0000_s1026;mso-fit-shape-to-text:t" inset="0,0,0,0">
            <w:txbxContent>
              <w:p w:rsidR="003B2256" w:rsidRDefault="00F20EB7">
                <w:pPr>
                  <w:pStyle w:val="a3"/>
                  <w:ind w:rightChars="100" w:right="210"/>
                  <w:jc w:val="both"/>
                  <w:rPr>
                    <w:rFonts w:ascii="宋体" w:hAnsi="宋体" w:cs="宋体"/>
                    <w:sz w:val="28"/>
                    <w:szCs w:val="28"/>
                  </w:rPr>
                </w:pPr>
                <w:r>
                  <w:rPr>
                    <w:rFonts w:ascii="宋体" w:hAnsi="宋体" w:cs="宋体" w:hint="eastAsia"/>
                    <w:sz w:val="28"/>
                    <w:szCs w:val="28"/>
                  </w:rPr>
                  <w:t xml:space="preserve">－ </w:t>
                </w:r>
                <w:r w:rsidR="00AB5D7A">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sidR="00AB5D7A">
                  <w:rPr>
                    <w:rFonts w:ascii="宋体" w:hAnsi="宋体" w:cs="宋体" w:hint="eastAsia"/>
                    <w:sz w:val="28"/>
                    <w:szCs w:val="28"/>
                  </w:rPr>
                  <w:fldChar w:fldCharType="separate"/>
                </w:r>
                <w:r w:rsidR="00730754">
                  <w:rPr>
                    <w:rFonts w:ascii="宋体" w:hAnsi="宋体" w:cs="宋体"/>
                    <w:noProof/>
                    <w:sz w:val="28"/>
                    <w:szCs w:val="28"/>
                  </w:rPr>
                  <w:t>4</w:t>
                </w:r>
                <w:r w:rsidR="00AB5D7A">
                  <w:rPr>
                    <w:rFonts w:ascii="宋体" w:hAnsi="宋体" w:cs="宋体" w:hint="eastAsia"/>
                    <w:sz w:val="28"/>
                    <w:szCs w:val="28"/>
                  </w:rPr>
                  <w:fldChar w:fldCharType="end"/>
                </w:r>
                <w:r>
                  <w:rPr>
                    <w:rFonts w:ascii="宋体" w:hAnsi="宋体" w:cs="宋体" w:hint="eastAsia"/>
                    <w:sz w:val="28"/>
                    <w:szCs w:val="28"/>
                  </w:rPr>
                  <w:t xml:space="preserve"> －</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B31E3" w:rsidRDefault="002B31E3" w:rsidP="003B2256">
      <w:r>
        <w:separator/>
      </w:r>
    </w:p>
  </w:footnote>
  <w:footnote w:type="continuationSeparator" w:id="0">
    <w:p w:rsidR="002B31E3" w:rsidRDefault="002B31E3" w:rsidP="003B225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attachedTemplate r:id="rId1"/>
  <w:defaultTabStop w:val="420"/>
  <w:drawingGridHorizontalSpacing w:val="105"/>
  <w:drawingGridVerticalSpacing w:val="156"/>
  <w:displayHorizontalDrawingGridEvery w:val="0"/>
  <w:displayVerticalDrawingGridEvery w:val="2"/>
  <w:characterSpacingControl w:val="compressPunctuation"/>
  <w:hdrShapeDefaults>
    <o:shapedefaults v:ext="edit" spidmax="17410"/>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68BA17FC"/>
    <w:rsid w:val="000F5DCB"/>
    <w:rsid w:val="00143413"/>
    <w:rsid w:val="00290080"/>
    <w:rsid w:val="002B31E3"/>
    <w:rsid w:val="00323D76"/>
    <w:rsid w:val="00374B3F"/>
    <w:rsid w:val="003B2256"/>
    <w:rsid w:val="004064E8"/>
    <w:rsid w:val="00554EB8"/>
    <w:rsid w:val="0064282F"/>
    <w:rsid w:val="00690873"/>
    <w:rsid w:val="00730754"/>
    <w:rsid w:val="007630C3"/>
    <w:rsid w:val="00793835"/>
    <w:rsid w:val="007B0DAB"/>
    <w:rsid w:val="00803A63"/>
    <w:rsid w:val="00872005"/>
    <w:rsid w:val="00984D89"/>
    <w:rsid w:val="009969A5"/>
    <w:rsid w:val="009D75DB"/>
    <w:rsid w:val="009E1211"/>
    <w:rsid w:val="00A51302"/>
    <w:rsid w:val="00AB5D7A"/>
    <w:rsid w:val="00CF39F7"/>
    <w:rsid w:val="00D619CC"/>
    <w:rsid w:val="00D771C4"/>
    <w:rsid w:val="00DD58FE"/>
    <w:rsid w:val="00F20EB7"/>
    <w:rsid w:val="00F96AE7"/>
    <w:rsid w:val="00FA5538"/>
    <w:rsid w:val="00FF4BC9"/>
    <w:rsid w:val="02380A4E"/>
    <w:rsid w:val="02C54CFB"/>
    <w:rsid w:val="042F174E"/>
    <w:rsid w:val="0751543E"/>
    <w:rsid w:val="0BE369DE"/>
    <w:rsid w:val="0F9D48A9"/>
    <w:rsid w:val="0FC66F39"/>
    <w:rsid w:val="10F263C1"/>
    <w:rsid w:val="12503D6C"/>
    <w:rsid w:val="135B4974"/>
    <w:rsid w:val="19EF53F7"/>
    <w:rsid w:val="1AD877C2"/>
    <w:rsid w:val="1C547AC8"/>
    <w:rsid w:val="1C680EC6"/>
    <w:rsid w:val="20194FCD"/>
    <w:rsid w:val="211007F7"/>
    <w:rsid w:val="224D5C1E"/>
    <w:rsid w:val="28B53323"/>
    <w:rsid w:val="2A483D38"/>
    <w:rsid w:val="2A844039"/>
    <w:rsid w:val="2CFE6EE4"/>
    <w:rsid w:val="2D725F92"/>
    <w:rsid w:val="302E782D"/>
    <w:rsid w:val="325C564C"/>
    <w:rsid w:val="36AE6775"/>
    <w:rsid w:val="38787F7C"/>
    <w:rsid w:val="39191BFA"/>
    <w:rsid w:val="3D717517"/>
    <w:rsid w:val="3FBC61B7"/>
    <w:rsid w:val="410E7E2A"/>
    <w:rsid w:val="4AEF215E"/>
    <w:rsid w:val="4DA15956"/>
    <w:rsid w:val="4E7D2A86"/>
    <w:rsid w:val="501B3EB2"/>
    <w:rsid w:val="5027117E"/>
    <w:rsid w:val="56C00D65"/>
    <w:rsid w:val="65586BE5"/>
    <w:rsid w:val="68BA17FC"/>
    <w:rsid w:val="6D800228"/>
    <w:rsid w:val="6DAD6BF0"/>
    <w:rsid w:val="6E1B4105"/>
    <w:rsid w:val="6EB66F23"/>
    <w:rsid w:val="75FA67F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10"/>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Plain Text" w:uiPriority="99"/>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B225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3B2256"/>
    <w:pPr>
      <w:tabs>
        <w:tab w:val="center" w:pos="4153"/>
        <w:tab w:val="right" w:pos="8306"/>
      </w:tabs>
      <w:snapToGrid w:val="0"/>
      <w:jc w:val="left"/>
    </w:pPr>
    <w:rPr>
      <w:sz w:val="18"/>
    </w:rPr>
  </w:style>
  <w:style w:type="paragraph" w:styleId="a4">
    <w:name w:val="header"/>
    <w:basedOn w:val="a"/>
    <w:qFormat/>
    <w:rsid w:val="003B2256"/>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customStyle="1" w:styleId="a5">
    <w:name w:val="目录"/>
    <w:basedOn w:val="a"/>
    <w:qFormat/>
    <w:rsid w:val="003B2256"/>
    <w:pPr>
      <w:spacing w:line="560" w:lineRule="exact"/>
      <w:jc w:val="center"/>
    </w:pPr>
    <w:rPr>
      <w:rFonts w:ascii="楷体_GB2312" w:eastAsia="楷体_GB2312" w:hAnsi="楷体_GB2312" w:cs="楷体_GB2312"/>
      <w:sz w:val="32"/>
      <w:szCs w:val="32"/>
    </w:rPr>
  </w:style>
  <w:style w:type="paragraph" w:customStyle="1" w:styleId="a6">
    <w:name w:val="标题名"/>
    <w:basedOn w:val="a"/>
    <w:rsid w:val="003B2256"/>
    <w:pPr>
      <w:spacing w:line="560" w:lineRule="exact"/>
      <w:jc w:val="center"/>
    </w:pPr>
    <w:rPr>
      <w:rFonts w:ascii="宋体" w:hAnsi="宋体" w:cs="宋体" w:hint="eastAsia"/>
      <w:sz w:val="44"/>
      <w:szCs w:val="44"/>
    </w:rPr>
  </w:style>
  <w:style w:type="paragraph" w:customStyle="1" w:styleId="a7">
    <w:name w:val="表字居中"/>
    <w:basedOn w:val="a"/>
    <w:qFormat/>
    <w:rsid w:val="003B2256"/>
    <w:pPr>
      <w:spacing w:line="560" w:lineRule="exact"/>
      <w:jc w:val="center"/>
    </w:pPr>
    <w:rPr>
      <w:rFonts w:ascii="宋体" w:hAnsi="宋体" w:cs="宋体"/>
      <w:szCs w:val="21"/>
    </w:rPr>
  </w:style>
  <w:style w:type="paragraph" w:customStyle="1" w:styleId="a8">
    <w:name w:val="一、"/>
    <w:basedOn w:val="a"/>
    <w:qFormat/>
    <w:rsid w:val="003B2256"/>
    <w:pPr>
      <w:spacing w:line="560" w:lineRule="exact"/>
      <w:ind w:firstLineChars="200" w:firstLine="420"/>
    </w:pPr>
    <w:rPr>
      <w:rFonts w:ascii="黑体" w:eastAsia="黑体" w:hAnsi="黑体" w:cs="黑体"/>
      <w:sz w:val="32"/>
      <w:szCs w:val="32"/>
    </w:rPr>
  </w:style>
  <w:style w:type="paragraph" w:customStyle="1" w:styleId="a9">
    <w:name w:val="落款"/>
    <w:basedOn w:val="a"/>
    <w:qFormat/>
    <w:rsid w:val="003B2256"/>
    <w:pPr>
      <w:spacing w:line="560" w:lineRule="exact"/>
      <w:ind w:rightChars="300" w:right="630"/>
      <w:jc w:val="right"/>
    </w:pPr>
    <w:rPr>
      <w:rFonts w:ascii="仿宋_GB2312" w:eastAsia="仿宋_GB2312" w:hAnsi="仿宋_GB2312" w:cs="仿宋_GB2312"/>
      <w:sz w:val="32"/>
      <w:szCs w:val="32"/>
    </w:rPr>
  </w:style>
  <w:style w:type="paragraph" w:customStyle="1" w:styleId="aa">
    <w:name w:val="附/附件"/>
    <w:basedOn w:val="a"/>
    <w:qFormat/>
    <w:rsid w:val="003B2256"/>
    <w:pPr>
      <w:spacing w:line="560" w:lineRule="exact"/>
      <w:jc w:val="left"/>
    </w:pPr>
    <w:rPr>
      <w:rFonts w:ascii="黑体" w:eastAsia="黑体" w:hAnsi="黑体" w:cs="黑体"/>
      <w:sz w:val="32"/>
      <w:szCs w:val="32"/>
    </w:rPr>
  </w:style>
  <w:style w:type="paragraph" w:customStyle="1" w:styleId="ab">
    <w:name w:val="正文字体"/>
    <w:basedOn w:val="a"/>
    <w:rsid w:val="003B2256"/>
    <w:pPr>
      <w:spacing w:line="560" w:lineRule="exact"/>
      <w:ind w:firstLineChars="200" w:firstLine="640"/>
    </w:pPr>
    <w:rPr>
      <w:rFonts w:ascii="仿宋_GB2312" w:eastAsia="仿宋_GB2312" w:hAnsi="仿宋_GB2312" w:cs="仿宋_GB2312"/>
      <w:sz w:val="32"/>
      <w:szCs w:val="32"/>
    </w:rPr>
  </w:style>
  <w:style w:type="paragraph" w:customStyle="1" w:styleId="ac">
    <w:name w:val="章"/>
    <w:basedOn w:val="a"/>
    <w:qFormat/>
    <w:rsid w:val="003B2256"/>
    <w:pPr>
      <w:spacing w:line="560" w:lineRule="exact"/>
      <w:jc w:val="center"/>
    </w:pPr>
    <w:rPr>
      <w:rFonts w:ascii="黑体" w:eastAsia="黑体" w:hAnsi="黑体" w:cs="黑体"/>
      <w:sz w:val="32"/>
      <w:szCs w:val="32"/>
    </w:rPr>
  </w:style>
  <w:style w:type="paragraph" w:customStyle="1" w:styleId="ad">
    <w:name w:val="（一）"/>
    <w:basedOn w:val="a"/>
    <w:qFormat/>
    <w:rsid w:val="003B2256"/>
    <w:pPr>
      <w:spacing w:line="560" w:lineRule="exact"/>
      <w:ind w:firstLineChars="200" w:firstLine="420"/>
    </w:pPr>
    <w:rPr>
      <w:rFonts w:ascii="楷体_GB2312" w:eastAsia="楷体_GB2312" w:hAnsi="楷体_GB2312" w:cs="楷体_GB2312"/>
      <w:sz w:val="32"/>
      <w:szCs w:val="32"/>
    </w:rPr>
  </w:style>
  <w:style w:type="paragraph" w:customStyle="1" w:styleId="ae">
    <w:name w:val="表字"/>
    <w:basedOn w:val="a"/>
    <w:qFormat/>
    <w:rsid w:val="003B2256"/>
    <w:pPr>
      <w:spacing w:line="560" w:lineRule="exact"/>
      <w:jc w:val="left"/>
    </w:pPr>
    <w:rPr>
      <w:rFonts w:ascii="宋体" w:hAnsi="宋体" w:cs="宋体"/>
      <w:szCs w:val="21"/>
    </w:rPr>
  </w:style>
  <w:style w:type="paragraph" w:customStyle="1" w:styleId="af">
    <w:name w:val="修改废止公布内容"/>
    <w:basedOn w:val="a"/>
    <w:qFormat/>
    <w:rsid w:val="003B2256"/>
    <w:pPr>
      <w:spacing w:line="560" w:lineRule="exact"/>
      <w:jc w:val="center"/>
    </w:pPr>
    <w:rPr>
      <w:rFonts w:ascii="楷体_GB2312" w:eastAsia="楷体_GB2312" w:hAnsi="楷体_GB2312" w:cs="楷体_GB2312"/>
      <w:sz w:val="32"/>
      <w:szCs w:val="32"/>
    </w:rPr>
  </w:style>
  <w:style w:type="paragraph" w:customStyle="1" w:styleId="af0">
    <w:name w:val="正式公布内容"/>
    <w:basedOn w:val="a"/>
    <w:qFormat/>
    <w:rsid w:val="003B2256"/>
    <w:pPr>
      <w:spacing w:line="560" w:lineRule="exact"/>
      <w:ind w:leftChars="300" w:left="630" w:rightChars="300" w:right="630"/>
    </w:pPr>
    <w:rPr>
      <w:rFonts w:ascii="楷体_GB2312" w:eastAsia="楷体_GB2312" w:hAnsi="楷体_GB2312" w:cs="楷体_GB2312"/>
      <w:sz w:val="32"/>
      <w:szCs w:val="32"/>
    </w:rPr>
  </w:style>
  <w:style w:type="paragraph" w:customStyle="1" w:styleId="af1">
    <w:name w:val="目录内容"/>
    <w:basedOn w:val="a"/>
    <w:qFormat/>
    <w:rsid w:val="003B2256"/>
    <w:pPr>
      <w:spacing w:line="560" w:lineRule="exact"/>
      <w:jc w:val="left"/>
    </w:pPr>
    <w:rPr>
      <w:rFonts w:ascii="楷体_GB2312" w:eastAsia="楷体_GB2312" w:hAnsi="楷体_GB2312" w:cs="楷体_GB2312"/>
      <w:sz w:val="32"/>
      <w:szCs w:val="32"/>
    </w:rPr>
  </w:style>
  <w:style w:type="paragraph" w:customStyle="1" w:styleId="af2">
    <w:name w:val="文号居中"/>
    <w:basedOn w:val="a"/>
    <w:qFormat/>
    <w:rsid w:val="003B2256"/>
    <w:pPr>
      <w:spacing w:line="560" w:lineRule="exact"/>
      <w:jc w:val="center"/>
    </w:pPr>
    <w:rPr>
      <w:rFonts w:ascii="楷体_GB2312" w:eastAsia="楷体_GB2312" w:hAnsi="楷体_GB2312" w:cs="楷体_GB2312"/>
      <w:sz w:val="32"/>
      <w:szCs w:val="32"/>
    </w:rPr>
  </w:style>
  <w:style w:type="paragraph" w:customStyle="1" w:styleId="af3">
    <w:name w:val="节"/>
    <w:basedOn w:val="a"/>
    <w:qFormat/>
    <w:rsid w:val="003B2256"/>
    <w:pPr>
      <w:spacing w:line="560" w:lineRule="exact"/>
      <w:jc w:val="center"/>
    </w:pPr>
    <w:rPr>
      <w:rFonts w:ascii="宋体" w:hAnsi="宋体" w:cs="宋体"/>
      <w:sz w:val="32"/>
      <w:szCs w:val="32"/>
    </w:rPr>
  </w:style>
  <w:style w:type="paragraph" w:customStyle="1" w:styleId="af4">
    <w:name w:val="抬头"/>
    <w:basedOn w:val="ab"/>
    <w:qFormat/>
    <w:rsid w:val="003B2256"/>
    <w:pPr>
      <w:ind w:firstLineChars="0" w:firstLine="0"/>
      <w:jc w:val="left"/>
    </w:pPr>
  </w:style>
  <w:style w:type="paragraph" w:customStyle="1" w:styleId="af5">
    <w:name w:val="日期文号"/>
    <w:basedOn w:val="ab"/>
    <w:qFormat/>
    <w:rsid w:val="003B2256"/>
    <w:pPr>
      <w:ind w:rightChars="600" w:right="1260" w:firstLineChars="0" w:firstLine="0"/>
      <w:jc w:val="right"/>
    </w:pPr>
    <w:rPr>
      <w:rFonts w:ascii="楷体_GB2312" w:eastAsia="楷体_GB2312" w:hAnsi="楷体_GB2312" w:cs="楷体_GB2312"/>
    </w:rPr>
  </w:style>
  <w:style w:type="paragraph" w:customStyle="1" w:styleId="1">
    <w:name w:val="附件1"/>
    <w:basedOn w:val="a"/>
    <w:qFormat/>
    <w:rsid w:val="003B2256"/>
    <w:pPr>
      <w:spacing w:line="560" w:lineRule="exact"/>
      <w:jc w:val="left"/>
    </w:pPr>
    <w:rPr>
      <w:rFonts w:ascii="仿宋_GB2312" w:eastAsia="仿宋_GB2312" w:hAnsi="仿宋_GB2312" w:cs="仿宋_GB2312"/>
      <w:sz w:val="32"/>
      <w:szCs w:val="32"/>
    </w:rPr>
  </w:style>
  <w:style w:type="paragraph" w:customStyle="1" w:styleId="af6">
    <w:name w:val="表头"/>
    <w:basedOn w:val="a"/>
    <w:qFormat/>
    <w:rsid w:val="003B2256"/>
    <w:pPr>
      <w:spacing w:line="560" w:lineRule="exact"/>
      <w:jc w:val="center"/>
    </w:pPr>
    <w:rPr>
      <w:rFonts w:ascii="黑体" w:eastAsia="黑体" w:hAnsi="黑体" w:cs="黑体"/>
      <w:szCs w:val="21"/>
    </w:rPr>
  </w:style>
  <w:style w:type="character" w:customStyle="1" w:styleId="af7">
    <w:name w:val="条文"/>
    <w:basedOn w:val="a0"/>
    <w:qFormat/>
    <w:rsid w:val="003B2256"/>
    <w:rPr>
      <w:rFonts w:ascii="黑体" w:eastAsia="黑体" w:hAnsi="黑体" w:cs="黑体"/>
      <w:sz w:val="32"/>
      <w:szCs w:val="32"/>
    </w:rPr>
  </w:style>
  <w:style w:type="paragraph" w:styleId="af8">
    <w:name w:val="Date"/>
    <w:basedOn w:val="a"/>
    <w:next w:val="a"/>
    <w:link w:val="Char"/>
    <w:rsid w:val="00984D89"/>
    <w:pPr>
      <w:ind w:leftChars="2500" w:left="100"/>
    </w:pPr>
  </w:style>
  <w:style w:type="character" w:customStyle="1" w:styleId="Char">
    <w:name w:val="日期 Char"/>
    <w:basedOn w:val="a0"/>
    <w:link w:val="af8"/>
    <w:rsid w:val="00984D89"/>
    <w:rPr>
      <w:kern w:val="2"/>
      <w:sz w:val="21"/>
      <w:szCs w:val="24"/>
    </w:rPr>
  </w:style>
  <w:style w:type="paragraph" w:styleId="af9">
    <w:name w:val="Plain Text"/>
    <w:basedOn w:val="a"/>
    <w:link w:val="Char0"/>
    <w:uiPriority w:val="99"/>
    <w:rsid w:val="00DD58FE"/>
    <w:rPr>
      <w:rFonts w:ascii="宋体" w:hAnsi="Courier New" w:cs="Courier New"/>
      <w:szCs w:val="21"/>
    </w:rPr>
  </w:style>
  <w:style w:type="character" w:customStyle="1" w:styleId="Char0">
    <w:name w:val="纯文本 Char"/>
    <w:basedOn w:val="a0"/>
    <w:link w:val="af9"/>
    <w:uiPriority w:val="99"/>
    <w:rsid w:val="00DD58FE"/>
    <w:rPr>
      <w:rFonts w:ascii="宋体" w:hAnsi="Courier New" w:cs="Courier New"/>
      <w:kern w:val="2"/>
      <w:sz w:val="21"/>
      <w:szCs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office6\templates\wps\zh_CN\&#27169;&#26495;.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模板.dotx</Template>
  <TotalTime>43</TotalTime>
  <Pages>4</Pages>
  <Words>1071</Words>
  <Characters>6111</Characters>
  <Application>Microsoft Office Word</Application>
  <DocSecurity>0</DocSecurity>
  <Lines>50</Lines>
  <Paragraphs>14</Paragraphs>
  <ScaleCrop>false</ScaleCrop>
  <Company>Newdaxie</Company>
  <LinksUpToDate>false</LinksUpToDate>
  <CharactersWithSpaces>7168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Zhanglb</cp:lastModifiedBy>
  <cp:revision>15</cp:revision>
  <dcterms:created xsi:type="dcterms:W3CDTF">2017-11-02T15:25:00Z</dcterms:created>
  <dcterms:modified xsi:type="dcterms:W3CDTF">2024-12-21T02:25:00Z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